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BC" w:rsidRDefault="002967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УПРАВЛЕНИЕ ФЕДЕРАЛЬНОЙ  СЛУЖБЫ ГОСУДАРСТВЕННОЙ  РЕГИСТРАЦИИ, </w:t>
      </w:r>
    </w:p>
    <w:p w:rsidR="003806BC" w:rsidRDefault="002967F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КАДАСТРА И КАРТОГРАФИИ (РОСРЕЕСТР)  ПО ЧЕЛЯБИНСКОЙ ОБЛАСТИ </w:t>
      </w:r>
    </w:p>
    <w:p w:rsidR="003806BC" w:rsidRDefault="002967F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454048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г. Челябинск,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лькина</w:t>
      </w:r>
      <w:proofErr w:type="spellEnd"/>
      <w:r>
        <w:rPr>
          <w:rFonts w:ascii="Times New Roman" w:hAnsi="Times New Roman"/>
        </w:rPr>
        <w:t>, 85</w:t>
      </w:r>
    </w:p>
    <w:p w:rsidR="003806BC" w:rsidRDefault="002967F0">
      <w:pPr>
        <w:spacing w:after="0" w:line="240" w:lineRule="auto"/>
        <w:jc w:val="right"/>
        <w:rPr>
          <w:rFonts w:ascii="Times New Roman" w:hAnsi="Times New Roman"/>
          <w:color w:val="68981A"/>
          <w:sz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867475" cy="7042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67475" cy="70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68981A"/>
          <w:sz w:val="28"/>
        </w:rPr>
        <w:t xml:space="preserve">                                                                                        10</w:t>
      </w:r>
      <w:bookmarkStart w:id="0" w:name="_GoBack"/>
      <w:bookmarkEnd w:id="0"/>
      <w:r>
        <w:rPr>
          <w:rFonts w:ascii="Times New Roman" w:hAnsi="Times New Roman"/>
          <w:color w:val="68981A"/>
          <w:sz w:val="28"/>
        </w:rPr>
        <w:t>.11.</w:t>
      </w:r>
      <w:r>
        <w:rPr>
          <w:rFonts w:ascii="Times New Roman" w:hAnsi="Times New Roman"/>
          <w:color w:val="68981A"/>
          <w:sz w:val="28"/>
        </w:rPr>
        <w:t>2021</w:t>
      </w:r>
    </w:p>
    <w:p w:rsidR="003806BC" w:rsidRDefault="002967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Челябинское Управление Росреестра: как сократить срок оформления недвижимости?</w:t>
      </w:r>
    </w:p>
    <w:p w:rsidR="003806BC" w:rsidRDefault="003806B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806BC" w:rsidRDefault="002967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Управление Росреестра по Челябинской области напоминает заявителям о возможности сокращения временных затрат при оформлении прав на недвижимое имущество в электронном виде</w:t>
      </w:r>
      <w:r>
        <w:rPr>
          <w:rFonts w:ascii="Times New Roman" w:hAnsi="Times New Roman"/>
          <w:b/>
          <w:sz w:val="28"/>
        </w:rPr>
        <w:t>.</w:t>
      </w:r>
    </w:p>
    <w:p w:rsidR="003806BC" w:rsidRDefault="002967F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того чтобы лицо стало полноправным собственником недвижимого имущества, его статус должен быть закреплен юридически, т.е. право должно быть зарегистрировано в </w:t>
      </w:r>
      <w:proofErr w:type="spellStart"/>
      <w:r>
        <w:rPr>
          <w:rFonts w:ascii="Times New Roman" w:hAnsi="Times New Roman"/>
          <w:sz w:val="28"/>
        </w:rPr>
        <w:t>Росреестре</w:t>
      </w:r>
      <w:proofErr w:type="spellEnd"/>
      <w:r>
        <w:rPr>
          <w:rFonts w:ascii="Times New Roman" w:hAnsi="Times New Roman"/>
          <w:sz w:val="28"/>
        </w:rPr>
        <w:t>. При совершении сделок с недвижимостью и оформлении прав собственности специалис</w:t>
      </w:r>
      <w:r>
        <w:rPr>
          <w:rFonts w:ascii="Times New Roman" w:hAnsi="Times New Roman"/>
          <w:sz w:val="28"/>
        </w:rPr>
        <w:t>ты ведомства вносят соответствующие сведения в Единый государственный реестр недвижимости (ЕГРН). Именно с этого момента собственник может не только владеть и пользоваться, но и распоряжаться своим имуществом – продавать, дарить, сдавать в аренду и т.д. От</w:t>
      </w:r>
      <w:r>
        <w:rPr>
          <w:rFonts w:ascii="Times New Roman" w:hAnsi="Times New Roman"/>
          <w:sz w:val="28"/>
        </w:rPr>
        <w:t xml:space="preserve">метим, что обращение за </w:t>
      </w:r>
      <w:proofErr w:type="spellStart"/>
      <w:r>
        <w:rPr>
          <w:rFonts w:ascii="Times New Roman" w:hAnsi="Times New Roman"/>
          <w:sz w:val="28"/>
        </w:rPr>
        <w:t>госрегистрацией</w:t>
      </w:r>
      <w:proofErr w:type="spellEnd"/>
      <w:r>
        <w:rPr>
          <w:rFonts w:ascii="Times New Roman" w:hAnsi="Times New Roman"/>
          <w:sz w:val="28"/>
        </w:rPr>
        <w:t xml:space="preserve"> прав носит заявительный характер, а весь процесс оформления недвижимости строго регламентирован действующим законодательством. И практически всегда существенным фактором для заявителей является именно оперативность т</w:t>
      </w:r>
      <w:r>
        <w:rPr>
          <w:rFonts w:ascii="Times New Roman" w:hAnsi="Times New Roman"/>
          <w:sz w:val="28"/>
        </w:rPr>
        <w:t xml:space="preserve">акого оформления. Ввиду различных жизненных ситуаций сроки государственной регистрации прав на недвижимость и ее кадастрового учета важны как для бизнеса, так и для граждан. </w:t>
      </w:r>
    </w:p>
    <w:p w:rsidR="003806BC" w:rsidRDefault="002967F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Именно поэтому в Управлении Росреестра по Челябинской области уже на протяжении н</w:t>
      </w:r>
      <w:r>
        <w:rPr>
          <w:rFonts w:ascii="Times New Roman" w:hAnsi="Times New Roman"/>
          <w:sz w:val="28"/>
        </w:rPr>
        <w:t xml:space="preserve">ескольких лет действуют одни из самых коротких сроков рассмотрения пакетов документов на территории Российской Федерации. Они составляют фактически 3 – 4 рабочих дня при подаче документов через многофункциональные центры (МФЦ). Это действительно небольшой </w:t>
      </w:r>
      <w:r>
        <w:rPr>
          <w:rFonts w:ascii="Times New Roman" w:hAnsi="Times New Roman"/>
          <w:sz w:val="28"/>
        </w:rPr>
        <w:t>срок, в то время как законодательством закреплены более длительные сроки проведения учетно-регистрационных действий. Так, например, при обращении за кадастровым учетом и одновременно регистрацией права собственности на возведенный объект капитального строи</w:t>
      </w:r>
      <w:r>
        <w:rPr>
          <w:rFonts w:ascii="Times New Roman" w:hAnsi="Times New Roman"/>
          <w:sz w:val="28"/>
        </w:rPr>
        <w:t xml:space="preserve">тельства на регистрацию законом отводится 12 рабочих дней, а в случае регистрации перехода права собственности на основании договора купли-продажи, мены, дарения, либо регистрации договора аренды установлен 9-дневный срок. </w:t>
      </w:r>
    </w:p>
    <w:p w:rsidR="003806BC" w:rsidRDefault="002967F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Более того, этот действующий на </w:t>
      </w:r>
      <w:r>
        <w:rPr>
          <w:rFonts w:ascii="Times New Roman" w:hAnsi="Times New Roman"/>
          <w:sz w:val="28"/>
        </w:rPr>
        <w:t xml:space="preserve">территории Челябинской области небольшой срок </w:t>
      </w:r>
      <w:proofErr w:type="spellStart"/>
      <w:r>
        <w:rPr>
          <w:rFonts w:ascii="Times New Roman" w:hAnsi="Times New Roman"/>
          <w:sz w:val="28"/>
        </w:rPr>
        <w:t>госрегистрации</w:t>
      </w:r>
      <w:proofErr w:type="spellEnd"/>
      <w:r>
        <w:rPr>
          <w:rFonts w:ascii="Times New Roman" w:hAnsi="Times New Roman"/>
          <w:sz w:val="28"/>
        </w:rPr>
        <w:t xml:space="preserve"> и кадастрового учета объектов недвижимости может быть еще меньше. Сократить его можно, направив в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 полный пакет документов в электронном виде. В этом случае регистрация занимает всего од</w:t>
      </w:r>
      <w:r>
        <w:rPr>
          <w:rFonts w:ascii="Times New Roman" w:hAnsi="Times New Roman"/>
          <w:sz w:val="28"/>
        </w:rPr>
        <w:t xml:space="preserve">ин рабочий день по некоторым видам обращений за кадастровым учетом и регистрацией прав. </w:t>
      </w:r>
      <w:proofErr w:type="gramStart"/>
      <w:r>
        <w:rPr>
          <w:rFonts w:ascii="Times New Roman" w:hAnsi="Times New Roman"/>
          <w:sz w:val="28"/>
        </w:rPr>
        <w:t xml:space="preserve">К примеру, челябинским </w:t>
      </w:r>
      <w:proofErr w:type="spellStart"/>
      <w:r>
        <w:rPr>
          <w:rFonts w:ascii="Times New Roman" w:hAnsi="Times New Roman"/>
          <w:sz w:val="28"/>
        </w:rPr>
        <w:t>Росреестром</w:t>
      </w:r>
      <w:proofErr w:type="spellEnd"/>
      <w:r>
        <w:rPr>
          <w:rFonts w:ascii="Times New Roman" w:hAnsi="Times New Roman"/>
          <w:sz w:val="28"/>
        </w:rPr>
        <w:t xml:space="preserve"> реализуется проект - «Ипотека за 1 день», в соответствии с которым осуществление государственной регистрации ипотеки любого объекта п</w:t>
      </w:r>
      <w:r>
        <w:rPr>
          <w:rFonts w:ascii="Times New Roman" w:hAnsi="Times New Roman"/>
          <w:sz w:val="28"/>
        </w:rPr>
        <w:t>о документам, поданным в электронном виде, происходит за сутки.</w:t>
      </w:r>
      <w:proofErr w:type="gramEnd"/>
      <w:r>
        <w:rPr>
          <w:rFonts w:ascii="Times New Roman" w:hAnsi="Times New Roman"/>
          <w:sz w:val="28"/>
        </w:rPr>
        <w:t xml:space="preserve"> Такие минимальные сроки получения государственных услуг в сфере недвижимости наряду с отсутствием необходимости личного посещения офисов МФЦ, снижением временных затрат и финансовой выгодой пр</w:t>
      </w:r>
      <w:r>
        <w:rPr>
          <w:rFonts w:ascii="Times New Roman" w:hAnsi="Times New Roman"/>
          <w:sz w:val="28"/>
        </w:rPr>
        <w:t>и оплате госпошлины наглядно подтверждают преимущества обращения в ведомство именно в электронном виде.</w:t>
      </w:r>
    </w:p>
    <w:p w:rsidR="003806BC" w:rsidRDefault="002967F0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Управления Росреестра </w:t>
      </w:r>
    </w:p>
    <w:p w:rsidR="003806BC" w:rsidRDefault="002967F0">
      <w:pPr>
        <w:jc w:val="right"/>
      </w:pPr>
      <w:r>
        <w:rPr>
          <w:rFonts w:ascii="Times New Roman" w:hAnsi="Times New Roman"/>
          <w:i/>
          <w:sz w:val="28"/>
        </w:rPr>
        <w:t xml:space="preserve">   по Челябинской области Аргаяшский отдел</w:t>
      </w:r>
    </w:p>
    <w:sectPr w:rsidR="003806BC" w:rsidSect="003806BC">
      <w:pgSz w:w="11906" w:h="16838"/>
      <w:pgMar w:top="426" w:right="566" w:bottom="284" w:left="70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BC"/>
    <w:rsid w:val="002967F0"/>
    <w:rsid w:val="0038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06BC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rsid w:val="003806B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806B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806B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806B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806B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06BC"/>
  </w:style>
  <w:style w:type="paragraph" w:styleId="21">
    <w:name w:val="toc 2"/>
    <w:next w:val="a"/>
    <w:link w:val="22"/>
    <w:uiPriority w:val="39"/>
    <w:rsid w:val="003806BC"/>
    <w:pPr>
      <w:ind w:left="200"/>
    </w:pPr>
  </w:style>
  <w:style w:type="character" w:customStyle="1" w:styleId="22">
    <w:name w:val="Оглавление 2 Знак"/>
    <w:link w:val="21"/>
    <w:rsid w:val="003806BC"/>
  </w:style>
  <w:style w:type="paragraph" w:styleId="41">
    <w:name w:val="toc 4"/>
    <w:next w:val="a"/>
    <w:link w:val="42"/>
    <w:uiPriority w:val="39"/>
    <w:rsid w:val="003806BC"/>
    <w:pPr>
      <w:ind w:left="600"/>
    </w:pPr>
  </w:style>
  <w:style w:type="character" w:customStyle="1" w:styleId="42">
    <w:name w:val="Оглавление 4 Знак"/>
    <w:link w:val="41"/>
    <w:rsid w:val="003806BC"/>
  </w:style>
  <w:style w:type="paragraph" w:customStyle="1" w:styleId="12">
    <w:name w:val="Строгий1"/>
    <w:basedOn w:val="13"/>
    <w:link w:val="a3"/>
    <w:rsid w:val="003806BC"/>
    <w:rPr>
      <w:b/>
    </w:rPr>
  </w:style>
  <w:style w:type="character" w:styleId="a3">
    <w:name w:val="Strong"/>
    <w:basedOn w:val="a0"/>
    <w:link w:val="12"/>
    <w:rsid w:val="003806BC"/>
    <w:rPr>
      <w:b/>
    </w:rPr>
  </w:style>
  <w:style w:type="paragraph" w:styleId="6">
    <w:name w:val="toc 6"/>
    <w:next w:val="a"/>
    <w:link w:val="60"/>
    <w:uiPriority w:val="39"/>
    <w:rsid w:val="003806BC"/>
    <w:pPr>
      <w:ind w:left="1000"/>
    </w:pPr>
  </w:style>
  <w:style w:type="character" w:customStyle="1" w:styleId="60">
    <w:name w:val="Оглавление 6 Знак"/>
    <w:link w:val="6"/>
    <w:rsid w:val="003806BC"/>
  </w:style>
  <w:style w:type="paragraph" w:styleId="7">
    <w:name w:val="toc 7"/>
    <w:next w:val="a"/>
    <w:link w:val="70"/>
    <w:uiPriority w:val="39"/>
    <w:rsid w:val="003806BC"/>
    <w:pPr>
      <w:ind w:left="1200"/>
    </w:pPr>
  </w:style>
  <w:style w:type="character" w:customStyle="1" w:styleId="70">
    <w:name w:val="Оглавление 7 Знак"/>
    <w:link w:val="7"/>
    <w:rsid w:val="003806BC"/>
  </w:style>
  <w:style w:type="character" w:customStyle="1" w:styleId="30">
    <w:name w:val="Заголовок 3 Знак"/>
    <w:link w:val="3"/>
    <w:rsid w:val="003806BC"/>
    <w:rPr>
      <w:rFonts w:ascii="XO Thames" w:hAnsi="XO Thames"/>
      <w:b/>
      <w:i/>
      <w:color w:val="000000"/>
    </w:rPr>
  </w:style>
  <w:style w:type="paragraph" w:styleId="a4">
    <w:name w:val="Normal (Web)"/>
    <w:basedOn w:val="a"/>
    <w:link w:val="a5"/>
    <w:rsid w:val="003806B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3806BC"/>
    <w:rPr>
      <w:rFonts w:ascii="Times New Roman" w:hAnsi="Times New Roman"/>
      <w:sz w:val="24"/>
    </w:rPr>
  </w:style>
  <w:style w:type="paragraph" w:styleId="a6">
    <w:name w:val="Balloon Text"/>
    <w:basedOn w:val="a"/>
    <w:link w:val="a7"/>
    <w:rsid w:val="003806BC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3806BC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3806BC"/>
    <w:pPr>
      <w:ind w:left="400"/>
    </w:pPr>
  </w:style>
  <w:style w:type="character" w:customStyle="1" w:styleId="32">
    <w:name w:val="Оглавление 3 Знак"/>
    <w:link w:val="31"/>
    <w:rsid w:val="003806BC"/>
  </w:style>
  <w:style w:type="character" w:customStyle="1" w:styleId="50">
    <w:name w:val="Заголовок 5 Знак"/>
    <w:link w:val="5"/>
    <w:rsid w:val="003806B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806BC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sid w:val="003806BC"/>
    <w:rPr>
      <w:color w:val="0000FF"/>
      <w:u w:val="single"/>
    </w:rPr>
  </w:style>
  <w:style w:type="character" w:styleId="a8">
    <w:name w:val="Hyperlink"/>
    <w:basedOn w:val="a0"/>
    <w:link w:val="14"/>
    <w:rsid w:val="003806BC"/>
    <w:rPr>
      <w:color w:val="0000FF"/>
      <w:u w:val="single"/>
    </w:rPr>
  </w:style>
  <w:style w:type="paragraph" w:customStyle="1" w:styleId="Footnote">
    <w:name w:val="Footnote"/>
    <w:link w:val="Footnote0"/>
    <w:rsid w:val="003806BC"/>
    <w:rPr>
      <w:rFonts w:ascii="XO Thames" w:hAnsi="XO Thames"/>
    </w:rPr>
  </w:style>
  <w:style w:type="character" w:customStyle="1" w:styleId="Footnote0">
    <w:name w:val="Footnote"/>
    <w:link w:val="Footnote"/>
    <w:rsid w:val="003806B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806BC"/>
    <w:rPr>
      <w:rFonts w:ascii="XO Thames" w:hAnsi="XO Thames"/>
      <w:b/>
    </w:rPr>
  </w:style>
  <w:style w:type="character" w:customStyle="1" w:styleId="16">
    <w:name w:val="Оглавление 1 Знак"/>
    <w:link w:val="15"/>
    <w:rsid w:val="003806B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806B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806B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806BC"/>
    <w:pPr>
      <w:ind w:left="1600"/>
    </w:pPr>
  </w:style>
  <w:style w:type="character" w:customStyle="1" w:styleId="90">
    <w:name w:val="Оглавление 9 Знак"/>
    <w:link w:val="9"/>
    <w:rsid w:val="003806BC"/>
  </w:style>
  <w:style w:type="paragraph" w:styleId="8">
    <w:name w:val="toc 8"/>
    <w:next w:val="a"/>
    <w:link w:val="80"/>
    <w:uiPriority w:val="39"/>
    <w:rsid w:val="003806BC"/>
    <w:pPr>
      <w:ind w:left="1400"/>
    </w:pPr>
  </w:style>
  <w:style w:type="character" w:customStyle="1" w:styleId="80">
    <w:name w:val="Оглавление 8 Знак"/>
    <w:link w:val="8"/>
    <w:rsid w:val="003806BC"/>
  </w:style>
  <w:style w:type="paragraph" w:customStyle="1" w:styleId="13">
    <w:name w:val="Основной шрифт абзаца1"/>
    <w:link w:val="51"/>
    <w:rsid w:val="003806BC"/>
  </w:style>
  <w:style w:type="paragraph" w:styleId="51">
    <w:name w:val="toc 5"/>
    <w:next w:val="a"/>
    <w:link w:val="52"/>
    <w:uiPriority w:val="39"/>
    <w:rsid w:val="003806BC"/>
    <w:pPr>
      <w:ind w:left="800"/>
    </w:pPr>
  </w:style>
  <w:style w:type="character" w:customStyle="1" w:styleId="52">
    <w:name w:val="Оглавление 5 Знак"/>
    <w:link w:val="51"/>
    <w:rsid w:val="003806BC"/>
  </w:style>
  <w:style w:type="paragraph" w:customStyle="1" w:styleId="default">
    <w:name w:val="default"/>
    <w:basedOn w:val="a"/>
    <w:link w:val="default0"/>
    <w:rsid w:val="003806B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basedOn w:val="1"/>
    <w:link w:val="default"/>
    <w:rsid w:val="003806BC"/>
    <w:rPr>
      <w:rFonts w:ascii="Times New Roman" w:hAnsi="Times New Roman"/>
      <w:sz w:val="24"/>
    </w:rPr>
  </w:style>
  <w:style w:type="paragraph" w:styleId="a9">
    <w:name w:val="Subtitle"/>
    <w:next w:val="a"/>
    <w:link w:val="aa"/>
    <w:uiPriority w:val="11"/>
    <w:qFormat/>
    <w:rsid w:val="003806BC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3806B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806BC"/>
    <w:pPr>
      <w:ind w:left="1800"/>
    </w:pPr>
  </w:style>
  <w:style w:type="character" w:customStyle="1" w:styleId="toc100">
    <w:name w:val="toc 10"/>
    <w:link w:val="toc10"/>
    <w:rsid w:val="003806BC"/>
  </w:style>
  <w:style w:type="paragraph" w:styleId="ab">
    <w:name w:val="Title"/>
    <w:next w:val="a"/>
    <w:link w:val="ac"/>
    <w:uiPriority w:val="10"/>
    <w:qFormat/>
    <w:rsid w:val="003806BC"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sid w:val="003806B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806B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806BC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2021-11-22T05:13:00Z</dcterms:created>
  <dcterms:modified xsi:type="dcterms:W3CDTF">2021-11-22T05:13:00Z</dcterms:modified>
</cp:coreProperties>
</file>