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AB" w:rsidRPr="00C162AB" w:rsidRDefault="00C162AB" w:rsidP="00C162A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B4256"/>
          <w:sz w:val="44"/>
          <w:szCs w:val="44"/>
          <w:lang w:eastAsia="ru-RU"/>
        </w:rPr>
      </w:pPr>
      <w:r w:rsidRPr="00C162AB">
        <w:rPr>
          <w:rFonts w:ascii="Times New Roman" w:eastAsia="Times New Roman" w:hAnsi="Times New Roman" w:cs="Times New Roman"/>
          <w:b/>
          <w:bCs/>
          <w:color w:val="3B4256"/>
          <w:sz w:val="44"/>
          <w:szCs w:val="44"/>
          <w:lang w:eastAsia="ru-RU"/>
        </w:rPr>
        <w:t>Извещение о принятии решения о проведении государственной кадастровой оценки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162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ИЗВЕЩЕНИЕ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машино-мест</w:t>
      </w:r>
      <w:proofErr w:type="spellEnd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расположенных на территории Челябинской области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Министерство имущества Челябинской области (далее – Министерство) информирует о принятии </w:t>
      </w:r>
      <w:hyperlink r:id="rId4" w:history="1">
        <w:r w:rsidRPr="00C162AB">
          <w:rPr>
            <w:rFonts w:ascii="Times New Roman" w:eastAsia="Times New Roman" w:hAnsi="Times New Roman" w:cs="Times New Roman"/>
            <w:color w:val="0069D9"/>
            <w:sz w:val="28"/>
            <w:szCs w:val="28"/>
            <w:u w:val="single"/>
            <w:lang w:eastAsia="ru-RU"/>
          </w:rPr>
          <w:t>приказа</w:t>
        </w:r>
      </w:hyperlink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от 24.05.2022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машино-мест</w:t>
      </w:r>
      <w:proofErr w:type="spellEnd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расположенных на территории Челябинской области» (далее – Приказ № 79-П), в соответствии с которым в 2023 году будет проведена государственная кадастровая оценка всех учтенных в Едином государственном реестре недвижимости зданий</w:t>
      </w:r>
      <w:proofErr w:type="gramEnd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помещений, сооружений, объектов незавершенного строительства, </w:t>
      </w:r>
      <w:proofErr w:type="spellStart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машино-мест</w:t>
      </w:r>
      <w:proofErr w:type="spellEnd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расположенных на территории Челябинской области.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Приказ № 79-П опубликован в выпуске газеты «</w:t>
      </w:r>
      <w:proofErr w:type="spellStart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Южноуральская</w:t>
      </w:r>
      <w:proofErr w:type="spellEnd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панорама» от 26.05.2022 № 42.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Определение кадастровой стоимости будет осуществлено Областным государственным бюджетным учреждением «Государственная кадастровая оценка по Челябинской области» (далее – Учреждение), в связи с чем, информируем о приеме Учреждением документов, содержащих сведения о характеристиках объектов недвижимости, в том числе деклараций о характеристиках объектов недвижимости.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Учреждением рассматриваются декларации, поданные правообладателями объектов недвижимости или их представителями по форме, утвержденной </w:t>
      </w:r>
      <w:hyperlink r:id="rId5" w:history="1">
        <w:r w:rsidRPr="00C162AB">
          <w:rPr>
            <w:rFonts w:ascii="Times New Roman" w:eastAsia="Times New Roman" w:hAnsi="Times New Roman" w:cs="Times New Roman"/>
            <w:color w:val="0069D9"/>
            <w:sz w:val="28"/>
            <w:szCs w:val="28"/>
            <w:u w:val="single"/>
            <w:lang w:eastAsia="ru-RU"/>
          </w:rPr>
          <w:t>приказом</w:t>
        </w:r>
      </w:hyperlink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Федеральной службы государственной регистрации, кадастра и картографии от 24.05.2021 № </w:t>
      </w:r>
      <w:proofErr w:type="gramStart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</w:t>
      </w:r>
      <w:proofErr w:type="gramEnd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/0216 «Об утверждении Порядка рассмотрения декларации о характеристиках объекта недвижимости, в том числе ее формы», с приложением: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2) выписки из Единого государственного реестра недвижимости (далее – ЕГРН), содержащей сведения об объекте недвижимости, в том числе о зарегистрированных на него правах;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 </w:t>
      </w:r>
      <w:hyperlink r:id="rId6" w:history="1">
        <w:r w:rsidRPr="00C162AB">
          <w:rPr>
            <w:rFonts w:ascii="Times New Roman" w:eastAsia="Times New Roman" w:hAnsi="Times New Roman" w:cs="Times New Roman"/>
            <w:color w:val="0069D9"/>
            <w:sz w:val="28"/>
            <w:szCs w:val="28"/>
            <w:u w:val="single"/>
            <w:lang w:eastAsia="ru-RU"/>
          </w:rPr>
          <w:t>части 2 статьи 14</w:t>
        </w:r>
      </w:hyperlink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Федерального закона от 13 июля 2015 г. № 218-ФЗ «О государственной регистрации недвижимости»;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4) доверенности или иного подтверждающего полномочия представителя заявителя документа, </w:t>
      </w:r>
      <w:proofErr w:type="gramStart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удостоверенных</w:t>
      </w:r>
      <w:proofErr w:type="gramEnd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Рассмотрению подлежит декларация, составленная: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1) 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Ознакомиться с формой декларации можно на сайте Министерства (</w:t>
      </w:r>
      <w:hyperlink r:id="rId7" w:history="1">
        <w:r w:rsidRPr="00C162AB">
          <w:rPr>
            <w:rFonts w:ascii="Times New Roman" w:eastAsia="Times New Roman" w:hAnsi="Times New Roman" w:cs="Times New Roman"/>
            <w:color w:val="0069D9"/>
            <w:sz w:val="28"/>
            <w:szCs w:val="28"/>
            <w:u w:val="single"/>
            <w:lang w:eastAsia="ru-RU"/>
          </w:rPr>
          <w:t>im.gov74.ru</w:t>
        </w:r>
      </w:hyperlink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) в разделе «Документы» – «Нормативно-правовые акты» – «Федеральное законодательство».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Подать декларацию возможно следующими способами: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лично или почтовым отправлением на адрес: 454080, г. Челябинск, ул. </w:t>
      </w:r>
      <w:proofErr w:type="gramStart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Витебская</w:t>
      </w:r>
      <w:proofErr w:type="gramEnd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2, офис 301 (для писем) и офис 401 (лично);</w:t>
      </w:r>
    </w:p>
    <w:p w:rsidR="00C162AB" w:rsidRPr="00C162AB" w:rsidRDefault="00C162AB" w:rsidP="00C1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в форме электронного документа, заверенного усиленной квалифицированной электронной подписью заявителя или его представителя, на адрес электронной почты: </w:t>
      </w:r>
      <w:proofErr w:type="spellStart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ocenka@chelgko.ru</w:t>
      </w:r>
      <w:proofErr w:type="spellEnd"/>
      <w:r w:rsidRPr="00C162A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       </w:t>
      </w:r>
    </w:p>
    <w:p w:rsidR="00C162AB" w:rsidRPr="00C162AB" w:rsidRDefault="00C162AB" w:rsidP="00C162AB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162AB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Дата публикации 01.06.2022</w:t>
      </w:r>
    </w:p>
    <w:p w:rsidR="001C2108" w:rsidRDefault="001C2108"/>
    <w:sectPr w:rsidR="001C2108" w:rsidSect="00C162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AB"/>
    <w:rsid w:val="001C2108"/>
    <w:rsid w:val="00C1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8"/>
  </w:style>
  <w:style w:type="paragraph" w:styleId="2">
    <w:name w:val="heading 2"/>
    <w:basedOn w:val="a"/>
    <w:link w:val="20"/>
    <w:uiPriority w:val="9"/>
    <w:qFormat/>
    <w:rsid w:val="00C16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2AB"/>
    <w:rPr>
      <w:b/>
      <w:bCs/>
    </w:rPr>
  </w:style>
  <w:style w:type="character" w:styleId="a5">
    <w:name w:val="Hyperlink"/>
    <w:basedOn w:val="a0"/>
    <w:uiPriority w:val="99"/>
    <w:semiHidden/>
    <w:unhideWhenUsed/>
    <w:rsid w:val="00C162AB"/>
    <w:rPr>
      <w:color w:val="0000FF"/>
      <w:u w:val="single"/>
    </w:rPr>
  </w:style>
  <w:style w:type="character" w:customStyle="1" w:styleId="publication-date">
    <w:name w:val="publication-date"/>
    <w:basedOn w:val="a0"/>
    <w:rsid w:val="00C16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ch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10F1BA1B5CDDAE182A883523159985D20C54ECB89581E66C9A50DD80DB7010BDE000F8A35DDDC57B0FDCDAD565408A04044BE7480B395J679J" TargetMode="External"/><Relationship Id="rId5" Type="http://schemas.openxmlformats.org/officeDocument/2006/relationships/hyperlink" Target="https://im.gov74.ru/im/view/npa.htm?id=10541017@normAct" TargetMode="External"/><Relationship Id="rId4" Type="http://schemas.openxmlformats.org/officeDocument/2006/relationships/hyperlink" Target="https://im.gov74.ru/im/overview/ypr/yko/docs/202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2022-06-08T05:39:00Z</dcterms:created>
  <dcterms:modified xsi:type="dcterms:W3CDTF">2022-06-08T05:40:00Z</dcterms:modified>
</cp:coreProperties>
</file>