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4D" w:rsidRDefault="00A024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object w:dxaOrig="4017" w:dyaOrig="1332">
          <v:rect id="rectole0000000000" o:spid="_x0000_i1025" style="width:201pt;height:66.75pt" o:ole="" o:preferrelative="t" stroked="f">
            <v:imagedata r:id="rId4" o:title=""/>
          </v:rect>
          <o:OLEObject Type="Embed" ProgID="StaticMetafile" ShapeID="rectole0000000000" DrawAspect="Content" ObjectID="_1725366585" r:id="rId5"/>
        </w:object>
      </w:r>
    </w:p>
    <w:p w:rsidR="00A0244D" w:rsidRDefault="00AF4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17.08.2022</w:t>
      </w:r>
    </w:p>
    <w:p w:rsidR="00A0244D" w:rsidRDefault="00A0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A0244D" w:rsidRDefault="00A0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</w:p>
    <w:p w:rsidR="00A0244D" w:rsidRDefault="00A024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0244D" w:rsidRDefault="00AF4B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>Внесение в ЕГРН сведений о ВРИ объекта капстроительства</w:t>
      </w:r>
    </w:p>
    <w:p w:rsidR="00A0244D" w:rsidRDefault="00A024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</w:p>
    <w:p w:rsidR="00A0244D" w:rsidRDefault="00AF4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Управление Росреестра по Челябинской области информирует профессиональных участников сферы недвижимости о позиции ведомства по вопросу внесения в ЕГРН сведений о виде разрешенного использования объекта капитального строительства. В эфире рубрика «Изменения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законодательства». </w:t>
      </w:r>
    </w:p>
    <w:p w:rsidR="00A0244D" w:rsidRDefault="00A02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0244D" w:rsidRDefault="00AF4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общем доступе опубликовано письмо Росреестра от 03.08.2022 №14-6689-ТГ/22, которое будет интересно юридическим лицам и кадастровым инженерам. В нем разъясняется позиция ведомства по вопросу, касающемуся внесения в Единый государств</w:t>
      </w:r>
      <w:r>
        <w:rPr>
          <w:rFonts w:ascii="Times New Roman" w:eastAsia="Times New Roman" w:hAnsi="Times New Roman" w:cs="Times New Roman"/>
          <w:sz w:val="28"/>
        </w:rPr>
        <w:t>енный реестр недвижимости (ЕГРН) сведений о виде разрешенного использования (ВРИ) объекта капитального строительства, а также об изменении, исключении сведений о его наименовании.</w:t>
      </w:r>
    </w:p>
    <w:p w:rsidR="00A0244D" w:rsidRDefault="00AF4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Сообщается, что при отсутствии сведений об установлении вида разрешенного ис</w:t>
      </w:r>
      <w:r>
        <w:rPr>
          <w:rFonts w:ascii="Times New Roman" w:eastAsia="Times New Roman" w:hAnsi="Times New Roman" w:cs="Times New Roman"/>
          <w:sz w:val="28"/>
        </w:rPr>
        <w:t>пользования в отношении объектов капитального строительства в градостроительном регламенте, основания для внесения таких сведений в ЕГРН отсутствуют. При этом выбираемый заявителем ВРИ должен соответствовать ВРИ земельного участка, объекту капитального стр</w:t>
      </w:r>
      <w:r>
        <w:rPr>
          <w:rFonts w:ascii="Times New Roman" w:eastAsia="Times New Roman" w:hAnsi="Times New Roman" w:cs="Times New Roman"/>
          <w:sz w:val="28"/>
        </w:rPr>
        <w:t>оительства, который был создан и в отношении которого выдано разрешение на ввод объекта в эксплуатацию.</w:t>
      </w:r>
    </w:p>
    <w:p w:rsidR="00A0244D" w:rsidRDefault="00A02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0244D" w:rsidRDefault="00AF4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Подробнее с документом можно ознакомиться на портале правовой информации - 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p://www.consultant.ru/document/cons_doc_LAW_424445/</w:t>
        </w:r>
      </w:hyperlink>
      <w:r>
        <w:rPr>
          <w:rFonts w:ascii="Times New Roman" w:eastAsia="Times New Roman" w:hAnsi="Times New Roman" w:cs="Times New Roman"/>
          <w:sz w:val="28"/>
        </w:rPr>
        <w:t xml:space="preserve"> .</w:t>
      </w:r>
    </w:p>
    <w:p w:rsidR="00A0244D" w:rsidRDefault="00A0244D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8"/>
        </w:rPr>
      </w:pPr>
    </w:p>
    <w:p w:rsidR="00A0244D" w:rsidRDefault="00A0244D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8"/>
        </w:rPr>
      </w:pPr>
    </w:p>
    <w:p w:rsidR="00A0244D" w:rsidRDefault="00AF4B6D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</w:rPr>
        <w:t>Аргаяшский отдел Управления Росреестра и Кадастровой палаты по Челябинской области</w:t>
      </w:r>
    </w:p>
    <w:p w:rsidR="00A0244D" w:rsidRDefault="00A024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0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244D"/>
    <w:rsid w:val="00A0244D"/>
    <w:rsid w:val="00A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24445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2022-09-22T10:43:00Z</dcterms:created>
  <dcterms:modified xsi:type="dcterms:W3CDTF">2022-09-22T10:43:00Z</dcterms:modified>
</cp:coreProperties>
</file>