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D6C" w:rsidRDefault="00D73D6C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/>
          <w:bCs/>
          <w:sz w:val="28"/>
          <w:szCs w:val="28"/>
        </w:rPr>
      </w:pPr>
      <w:r w:rsidRPr="004F42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2F38434" wp14:editId="0323B32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181860" cy="723900"/>
            <wp:effectExtent l="0" t="0" r="8890" b="0"/>
            <wp:wrapTight wrapText="bothSides">
              <wp:wrapPolygon edited="0">
                <wp:start x="3017" y="0"/>
                <wp:lineTo x="0" y="2842"/>
                <wp:lineTo x="0" y="11368"/>
                <wp:lineTo x="2075" y="18189"/>
                <wp:lineTo x="2075" y="19326"/>
                <wp:lineTo x="2452" y="21032"/>
                <wp:lineTo x="2829" y="21032"/>
                <wp:lineTo x="4149" y="21032"/>
                <wp:lineTo x="4526" y="21032"/>
                <wp:lineTo x="5092" y="18758"/>
                <wp:lineTo x="21499" y="16484"/>
                <wp:lineTo x="21499" y="9095"/>
                <wp:lineTo x="7355" y="9095"/>
                <wp:lineTo x="7732" y="6253"/>
                <wp:lineTo x="6601" y="2842"/>
                <wp:lineTo x="3960" y="0"/>
                <wp:lineTo x="3017" y="0"/>
              </wp:wrapPolygon>
            </wp:wrapTight>
            <wp:docPr id="1" name="Рисунок 1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771" w:rsidRPr="00D73D6C" w:rsidRDefault="006E0E28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  <w:r>
        <w:rPr>
          <w:rStyle w:val="a7"/>
          <w:rFonts w:ascii="Times New Roman" w:hAnsi="Times New Roman" w:cs="Times New Roman"/>
          <w:bCs/>
          <w:sz w:val="28"/>
          <w:szCs w:val="28"/>
        </w:rPr>
        <w:t>2</w:t>
      </w:r>
      <w:r w:rsidR="00313F01">
        <w:rPr>
          <w:rStyle w:val="a7"/>
          <w:rFonts w:ascii="Times New Roman" w:hAnsi="Times New Roman" w:cs="Times New Roman"/>
          <w:bCs/>
          <w:sz w:val="28"/>
          <w:szCs w:val="28"/>
        </w:rPr>
        <w:t>7</w:t>
      </w:r>
      <w:r w:rsidR="004F2771" w:rsidRPr="00D73D6C">
        <w:rPr>
          <w:rStyle w:val="a7"/>
          <w:rFonts w:ascii="Times New Roman" w:hAnsi="Times New Roman" w:cs="Times New Roman"/>
          <w:bCs/>
          <w:sz w:val="28"/>
          <w:szCs w:val="28"/>
        </w:rPr>
        <w:t>.</w:t>
      </w:r>
      <w:r w:rsidR="00854FD7">
        <w:rPr>
          <w:rStyle w:val="a7"/>
          <w:rFonts w:ascii="Times New Roman" w:hAnsi="Times New Roman" w:cs="Times New Roman"/>
          <w:bCs/>
          <w:sz w:val="28"/>
          <w:szCs w:val="28"/>
        </w:rPr>
        <w:t>0</w:t>
      </w:r>
      <w:r w:rsidR="00D50CFA">
        <w:rPr>
          <w:rStyle w:val="a7"/>
          <w:rFonts w:ascii="Times New Roman" w:hAnsi="Times New Roman" w:cs="Times New Roman"/>
          <w:bCs/>
          <w:sz w:val="28"/>
          <w:szCs w:val="28"/>
        </w:rPr>
        <w:t>2</w:t>
      </w:r>
      <w:r w:rsidR="004F2771" w:rsidRPr="00D73D6C">
        <w:rPr>
          <w:rStyle w:val="a7"/>
          <w:rFonts w:ascii="Times New Roman" w:hAnsi="Times New Roman" w:cs="Times New Roman"/>
          <w:bCs/>
          <w:sz w:val="28"/>
          <w:szCs w:val="28"/>
        </w:rPr>
        <w:t>.202</w:t>
      </w:r>
      <w:r w:rsidR="00854FD7">
        <w:rPr>
          <w:rStyle w:val="a7"/>
          <w:rFonts w:ascii="Times New Roman" w:hAnsi="Times New Roman" w:cs="Times New Roman"/>
          <w:bCs/>
          <w:sz w:val="28"/>
          <w:szCs w:val="28"/>
        </w:rPr>
        <w:t>4</w:t>
      </w:r>
    </w:p>
    <w:p w:rsidR="00E073E1" w:rsidRDefault="00E073E1" w:rsidP="00693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78D" w:rsidRPr="00E1278D" w:rsidRDefault="00D63D33" w:rsidP="00BC5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E1278D">
        <w:rPr>
          <w:rFonts w:ascii="Times New Roman" w:hAnsi="Times New Roman" w:cs="Times New Roman"/>
          <w:b/>
          <w:sz w:val="28"/>
          <w:szCs w:val="28"/>
        </w:rPr>
        <w:t>акой срок</w:t>
      </w:r>
      <w:r w:rsidR="00E1278D" w:rsidRPr="00E1278D">
        <w:rPr>
          <w:rFonts w:ascii="Times New Roman" w:hAnsi="Times New Roman" w:cs="Times New Roman"/>
          <w:b/>
          <w:sz w:val="28"/>
          <w:szCs w:val="28"/>
        </w:rPr>
        <w:t xml:space="preserve"> оказания государственных услуг Росреестра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278D" w:rsidRPr="00E1278D">
        <w:rPr>
          <w:rFonts w:ascii="Times New Roman" w:hAnsi="Times New Roman" w:cs="Times New Roman"/>
          <w:b/>
          <w:sz w:val="28"/>
          <w:szCs w:val="28"/>
        </w:rPr>
        <w:t>на территории Южного Урала</w:t>
      </w:r>
      <w:r w:rsidR="00E1278D">
        <w:rPr>
          <w:rFonts w:ascii="Times New Roman" w:hAnsi="Times New Roman" w:cs="Times New Roman"/>
          <w:b/>
          <w:sz w:val="28"/>
          <w:szCs w:val="28"/>
        </w:rPr>
        <w:t>?</w:t>
      </w:r>
    </w:p>
    <w:p w:rsidR="00E1278D" w:rsidRPr="00E1278D" w:rsidRDefault="00E1278D" w:rsidP="00E127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78D" w:rsidRPr="00E1278D" w:rsidRDefault="00E1278D" w:rsidP="00E127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78D">
        <w:rPr>
          <w:rFonts w:ascii="Times New Roman" w:hAnsi="Times New Roman" w:cs="Times New Roman"/>
          <w:b/>
          <w:sz w:val="28"/>
          <w:szCs w:val="28"/>
        </w:rPr>
        <w:t>Управление Росреестра по Челябинской области повыш</w:t>
      </w:r>
      <w:r w:rsidR="00AF032B">
        <w:rPr>
          <w:rFonts w:ascii="Times New Roman" w:hAnsi="Times New Roman" w:cs="Times New Roman"/>
          <w:b/>
          <w:sz w:val="28"/>
          <w:szCs w:val="28"/>
        </w:rPr>
        <w:t>ает</w:t>
      </w:r>
      <w:r w:rsidRPr="00E1278D">
        <w:rPr>
          <w:rFonts w:ascii="Times New Roman" w:hAnsi="Times New Roman" w:cs="Times New Roman"/>
          <w:b/>
          <w:sz w:val="28"/>
          <w:szCs w:val="28"/>
        </w:rPr>
        <w:t xml:space="preserve"> качеств</w:t>
      </w:r>
      <w:r w:rsidR="00AF032B">
        <w:rPr>
          <w:rFonts w:ascii="Times New Roman" w:hAnsi="Times New Roman" w:cs="Times New Roman"/>
          <w:b/>
          <w:sz w:val="28"/>
          <w:szCs w:val="28"/>
        </w:rPr>
        <w:t>о</w:t>
      </w:r>
      <w:r w:rsidRPr="00E1278D">
        <w:rPr>
          <w:rFonts w:ascii="Times New Roman" w:hAnsi="Times New Roman" w:cs="Times New Roman"/>
          <w:b/>
          <w:sz w:val="28"/>
          <w:szCs w:val="28"/>
        </w:rPr>
        <w:t xml:space="preserve"> и доступност</w:t>
      </w:r>
      <w:r w:rsidR="00AF032B">
        <w:rPr>
          <w:rFonts w:ascii="Times New Roman" w:hAnsi="Times New Roman" w:cs="Times New Roman"/>
          <w:b/>
          <w:sz w:val="28"/>
          <w:szCs w:val="28"/>
        </w:rPr>
        <w:t>ь</w:t>
      </w:r>
      <w:r w:rsidRPr="00E1278D">
        <w:rPr>
          <w:rFonts w:ascii="Times New Roman" w:hAnsi="Times New Roman" w:cs="Times New Roman"/>
          <w:b/>
          <w:sz w:val="28"/>
          <w:szCs w:val="28"/>
        </w:rPr>
        <w:t xml:space="preserve"> государственных услуг в сфере недвижимости, </w:t>
      </w:r>
      <w:r w:rsidR="00AF032B">
        <w:rPr>
          <w:rFonts w:ascii="Times New Roman" w:hAnsi="Times New Roman" w:cs="Times New Roman"/>
          <w:b/>
          <w:sz w:val="28"/>
          <w:szCs w:val="28"/>
        </w:rPr>
        <w:t>в том числе для этого</w:t>
      </w:r>
      <w:r w:rsidRPr="00E1278D">
        <w:rPr>
          <w:rFonts w:ascii="Times New Roman" w:hAnsi="Times New Roman" w:cs="Times New Roman"/>
          <w:b/>
          <w:sz w:val="28"/>
          <w:szCs w:val="28"/>
        </w:rPr>
        <w:t xml:space="preserve"> сокращ</w:t>
      </w:r>
      <w:r w:rsidR="00AF032B">
        <w:rPr>
          <w:rFonts w:ascii="Times New Roman" w:hAnsi="Times New Roman" w:cs="Times New Roman"/>
          <w:b/>
          <w:sz w:val="28"/>
          <w:szCs w:val="28"/>
        </w:rPr>
        <w:t>аются</w:t>
      </w:r>
      <w:r w:rsidRPr="00E1278D">
        <w:rPr>
          <w:rFonts w:ascii="Times New Roman" w:hAnsi="Times New Roman" w:cs="Times New Roman"/>
          <w:b/>
          <w:sz w:val="28"/>
          <w:szCs w:val="28"/>
        </w:rPr>
        <w:t xml:space="preserve"> срок</w:t>
      </w:r>
      <w:r w:rsidR="00AF032B">
        <w:rPr>
          <w:rFonts w:ascii="Times New Roman" w:hAnsi="Times New Roman" w:cs="Times New Roman"/>
          <w:b/>
          <w:sz w:val="28"/>
          <w:szCs w:val="28"/>
        </w:rPr>
        <w:t>и</w:t>
      </w:r>
      <w:r w:rsidRPr="00E1278D">
        <w:rPr>
          <w:rFonts w:ascii="Times New Roman" w:hAnsi="Times New Roman" w:cs="Times New Roman"/>
          <w:b/>
          <w:sz w:val="28"/>
          <w:szCs w:val="28"/>
        </w:rPr>
        <w:t xml:space="preserve"> их предоставления. Посмотрите полезные</w:t>
      </w:r>
      <w:bookmarkStart w:id="0" w:name="_GoBack"/>
      <w:bookmarkEnd w:id="0"/>
      <w:r w:rsidRPr="00E127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278D">
        <w:rPr>
          <w:rFonts w:ascii="Times New Roman" w:hAnsi="Times New Roman" w:cs="Times New Roman"/>
          <w:b/>
          <w:sz w:val="28"/>
          <w:szCs w:val="28"/>
        </w:rPr>
        <w:t>инфокарточки</w:t>
      </w:r>
      <w:proofErr w:type="spellEnd"/>
      <w:r w:rsidRPr="00E1278D">
        <w:rPr>
          <w:rFonts w:ascii="Times New Roman" w:hAnsi="Times New Roman" w:cs="Times New Roman"/>
          <w:b/>
          <w:sz w:val="28"/>
          <w:szCs w:val="28"/>
        </w:rPr>
        <w:t xml:space="preserve">, в которых наглядно рассказывается о сроках государственной регистрации прав и кадастрового учета </w:t>
      </w:r>
      <w:r>
        <w:rPr>
          <w:rFonts w:ascii="Times New Roman" w:hAnsi="Times New Roman" w:cs="Times New Roman"/>
          <w:b/>
          <w:sz w:val="28"/>
          <w:szCs w:val="28"/>
        </w:rPr>
        <w:t>в нашем</w:t>
      </w:r>
      <w:r w:rsidRPr="00E1278D">
        <w:rPr>
          <w:rFonts w:ascii="Times New Roman" w:hAnsi="Times New Roman" w:cs="Times New Roman"/>
          <w:b/>
          <w:sz w:val="28"/>
          <w:szCs w:val="28"/>
        </w:rPr>
        <w:t xml:space="preserve"> регион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E1278D">
        <w:rPr>
          <w:rFonts w:ascii="Times New Roman" w:hAnsi="Times New Roman" w:cs="Times New Roman"/>
          <w:b/>
          <w:sz w:val="28"/>
          <w:szCs w:val="28"/>
        </w:rPr>
        <w:t>.</w:t>
      </w:r>
    </w:p>
    <w:p w:rsidR="00E1278D" w:rsidRPr="00E1278D" w:rsidRDefault="00E1278D" w:rsidP="00E127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78D" w:rsidRPr="00E1278D" w:rsidRDefault="00E1278D" w:rsidP="00E12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78D">
        <w:rPr>
          <w:rFonts w:ascii="Times New Roman" w:hAnsi="Times New Roman" w:cs="Times New Roman"/>
          <w:sz w:val="28"/>
          <w:szCs w:val="28"/>
        </w:rPr>
        <w:t xml:space="preserve">Не секрет, что сегодня оперативность оказания услуг становится одним из основных требований современного человека. Это касается и сферы оформления недвижимости. Срок осуществления государственной регистрации прав и кадастрового учета объектов является одним из </w:t>
      </w:r>
      <w:r w:rsidR="00CB6D4C">
        <w:rPr>
          <w:rFonts w:ascii="Times New Roman" w:hAnsi="Times New Roman" w:cs="Times New Roman"/>
          <w:sz w:val="28"/>
          <w:szCs w:val="28"/>
        </w:rPr>
        <w:t>индикаторов</w:t>
      </w:r>
      <w:r>
        <w:rPr>
          <w:rFonts w:ascii="Times New Roman" w:hAnsi="Times New Roman" w:cs="Times New Roman"/>
          <w:sz w:val="28"/>
          <w:szCs w:val="28"/>
        </w:rPr>
        <w:t xml:space="preserve">, по которому судят об обороте недвижимости. Сокращение сроков положительно </w:t>
      </w:r>
      <w:r w:rsidRPr="00E1278D">
        <w:rPr>
          <w:rFonts w:ascii="Times New Roman" w:hAnsi="Times New Roman" w:cs="Times New Roman"/>
          <w:sz w:val="28"/>
          <w:szCs w:val="28"/>
        </w:rPr>
        <w:t>влия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E127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E1278D">
        <w:rPr>
          <w:rFonts w:ascii="Times New Roman" w:hAnsi="Times New Roman" w:cs="Times New Roman"/>
          <w:sz w:val="28"/>
          <w:szCs w:val="28"/>
        </w:rPr>
        <w:t xml:space="preserve"> функционировани</w:t>
      </w:r>
      <w:r>
        <w:rPr>
          <w:rFonts w:ascii="Times New Roman" w:hAnsi="Times New Roman" w:cs="Times New Roman"/>
          <w:sz w:val="28"/>
          <w:szCs w:val="28"/>
        </w:rPr>
        <w:t>е многих механизмов рынка недвижимости</w:t>
      </w:r>
      <w:r w:rsidR="00DE2FF0">
        <w:rPr>
          <w:rFonts w:ascii="Times New Roman" w:hAnsi="Times New Roman" w:cs="Times New Roman"/>
          <w:sz w:val="28"/>
          <w:szCs w:val="28"/>
        </w:rPr>
        <w:t>, а главное</w:t>
      </w:r>
      <w:r>
        <w:rPr>
          <w:rFonts w:ascii="Times New Roman" w:hAnsi="Times New Roman" w:cs="Times New Roman"/>
          <w:sz w:val="28"/>
          <w:szCs w:val="28"/>
        </w:rPr>
        <w:t xml:space="preserve"> позволяет </w:t>
      </w:r>
      <w:r w:rsidRPr="00E1278D">
        <w:rPr>
          <w:rFonts w:ascii="Times New Roman" w:hAnsi="Times New Roman" w:cs="Times New Roman"/>
          <w:sz w:val="28"/>
          <w:szCs w:val="28"/>
        </w:rPr>
        <w:t>сниж</w:t>
      </w:r>
      <w:r w:rsidR="00DE2FF0">
        <w:rPr>
          <w:rFonts w:ascii="Times New Roman" w:hAnsi="Times New Roman" w:cs="Times New Roman"/>
          <w:sz w:val="28"/>
          <w:szCs w:val="28"/>
        </w:rPr>
        <w:t>ать</w:t>
      </w:r>
      <w:r w:rsidRPr="00E1278D">
        <w:rPr>
          <w:rFonts w:ascii="Times New Roman" w:hAnsi="Times New Roman" w:cs="Times New Roman"/>
          <w:sz w:val="28"/>
          <w:szCs w:val="28"/>
        </w:rPr>
        <w:t xml:space="preserve"> административны</w:t>
      </w:r>
      <w:r w:rsidR="00DE2FF0">
        <w:rPr>
          <w:rFonts w:ascii="Times New Roman" w:hAnsi="Times New Roman" w:cs="Times New Roman"/>
          <w:sz w:val="28"/>
          <w:szCs w:val="28"/>
        </w:rPr>
        <w:t xml:space="preserve">е </w:t>
      </w:r>
      <w:r w:rsidRPr="00E1278D">
        <w:rPr>
          <w:rFonts w:ascii="Times New Roman" w:hAnsi="Times New Roman" w:cs="Times New Roman"/>
          <w:sz w:val="28"/>
          <w:szCs w:val="28"/>
        </w:rPr>
        <w:t>барьер</w:t>
      </w:r>
      <w:r w:rsidR="00DE2FF0">
        <w:rPr>
          <w:rFonts w:ascii="Times New Roman" w:hAnsi="Times New Roman" w:cs="Times New Roman"/>
          <w:sz w:val="28"/>
          <w:szCs w:val="28"/>
        </w:rPr>
        <w:t>ы</w:t>
      </w:r>
      <w:r w:rsidRPr="00E1278D">
        <w:rPr>
          <w:rFonts w:ascii="Times New Roman" w:hAnsi="Times New Roman" w:cs="Times New Roman"/>
          <w:sz w:val="28"/>
          <w:szCs w:val="28"/>
        </w:rPr>
        <w:t xml:space="preserve"> и, как следствие, повыш</w:t>
      </w:r>
      <w:r w:rsidR="00DE2FF0">
        <w:rPr>
          <w:rFonts w:ascii="Times New Roman" w:hAnsi="Times New Roman" w:cs="Times New Roman"/>
          <w:sz w:val="28"/>
          <w:szCs w:val="28"/>
        </w:rPr>
        <w:t>ать</w:t>
      </w:r>
      <w:r w:rsidRPr="00E1278D">
        <w:rPr>
          <w:rFonts w:ascii="Times New Roman" w:hAnsi="Times New Roman" w:cs="Times New Roman"/>
          <w:sz w:val="28"/>
          <w:szCs w:val="28"/>
        </w:rPr>
        <w:t xml:space="preserve"> инвестиционн</w:t>
      </w:r>
      <w:r w:rsidR="00DE2FF0">
        <w:rPr>
          <w:rFonts w:ascii="Times New Roman" w:hAnsi="Times New Roman" w:cs="Times New Roman"/>
          <w:sz w:val="28"/>
          <w:szCs w:val="28"/>
        </w:rPr>
        <w:t>ую</w:t>
      </w:r>
      <w:r w:rsidRPr="00E1278D">
        <w:rPr>
          <w:rFonts w:ascii="Times New Roman" w:hAnsi="Times New Roman" w:cs="Times New Roman"/>
          <w:sz w:val="28"/>
          <w:szCs w:val="28"/>
        </w:rPr>
        <w:t xml:space="preserve"> привлекательност</w:t>
      </w:r>
      <w:r w:rsidR="00DE2FF0">
        <w:rPr>
          <w:rFonts w:ascii="Times New Roman" w:hAnsi="Times New Roman" w:cs="Times New Roman"/>
          <w:sz w:val="28"/>
          <w:szCs w:val="28"/>
        </w:rPr>
        <w:t>ь</w:t>
      </w:r>
      <w:r w:rsidRPr="00E1278D">
        <w:rPr>
          <w:rFonts w:ascii="Times New Roman" w:hAnsi="Times New Roman" w:cs="Times New Roman"/>
          <w:sz w:val="28"/>
          <w:szCs w:val="28"/>
        </w:rPr>
        <w:t xml:space="preserve"> региона. Осознавая важность этого направления, Управлением Росреестра на постоянной основе проводится комплексная работа по </w:t>
      </w:r>
      <w:r w:rsidR="00CB6D4C">
        <w:rPr>
          <w:rFonts w:ascii="Times New Roman" w:hAnsi="Times New Roman" w:cs="Times New Roman"/>
          <w:sz w:val="28"/>
          <w:szCs w:val="28"/>
        </w:rPr>
        <w:t xml:space="preserve">снижению доли приостановлений и отказов, </w:t>
      </w:r>
      <w:r w:rsidRPr="00E1278D">
        <w:rPr>
          <w:rFonts w:ascii="Times New Roman" w:hAnsi="Times New Roman" w:cs="Times New Roman"/>
          <w:sz w:val="28"/>
          <w:szCs w:val="28"/>
        </w:rPr>
        <w:t xml:space="preserve">сокращению сроков по госрегистрации, кадастровому учету и единой процедуре. Какие сроки действуют сейчас? </w:t>
      </w:r>
      <w:r>
        <w:rPr>
          <w:rFonts w:ascii="Times New Roman" w:hAnsi="Times New Roman" w:cs="Times New Roman"/>
          <w:sz w:val="28"/>
          <w:szCs w:val="28"/>
        </w:rPr>
        <w:t>Отвечаем</w:t>
      </w:r>
      <w:r w:rsidRPr="00E1278D">
        <w:rPr>
          <w:rFonts w:ascii="Times New Roman" w:hAnsi="Times New Roman" w:cs="Times New Roman"/>
          <w:sz w:val="28"/>
          <w:szCs w:val="28"/>
        </w:rPr>
        <w:t xml:space="preserve"> в инфокарточках.</w:t>
      </w:r>
    </w:p>
    <w:p w:rsidR="00D63D33" w:rsidRDefault="00D63D33" w:rsidP="00E12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78D" w:rsidRPr="00E1278D" w:rsidRDefault="00E1278D" w:rsidP="00E12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78D">
        <w:rPr>
          <w:rFonts w:ascii="Times New Roman" w:hAnsi="Times New Roman" w:cs="Times New Roman"/>
          <w:sz w:val="28"/>
          <w:szCs w:val="28"/>
        </w:rPr>
        <w:t>1. Средний срок по государственному кадастровому учету составляет 2-3 рабочих дня, такой же срок и по государственной регистрации прав на объекты недвижимости.</w:t>
      </w:r>
    </w:p>
    <w:p w:rsidR="00E1278D" w:rsidRPr="00E1278D" w:rsidRDefault="00E1278D" w:rsidP="00E12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78D">
        <w:rPr>
          <w:rFonts w:ascii="Times New Roman" w:hAnsi="Times New Roman" w:cs="Times New Roman"/>
          <w:sz w:val="28"/>
          <w:szCs w:val="28"/>
        </w:rPr>
        <w:t>2. Государственный кадастровый учет и регистрация прав по документам, поступившим в электронном виде, как правило, составляет 1 рабочий день.</w:t>
      </w:r>
    </w:p>
    <w:p w:rsidR="00E1278D" w:rsidRPr="00E1278D" w:rsidRDefault="00E1278D" w:rsidP="00E12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78D">
        <w:rPr>
          <w:rFonts w:ascii="Times New Roman" w:hAnsi="Times New Roman" w:cs="Times New Roman"/>
          <w:sz w:val="28"/>
          <w:szCs w:val="28"/>
        </w:rPr>
        <w:t>3. Регистрация ипотечных сделок в электронном виде – за 24 часа, а то и меньше.</w:t>
      </w:r>
    </w:p>
    <w:p w:rsidR="002909FB" w:rsidRDefault="00E1278D" w:rsidP="00E12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78D">
        <w:rPr>
          <w:rFonts w:ascii="Times New Roman" w:hAnsi="Times New Roman" w:cs="Times New Roman"/>
          <w:sz w:val="28"/>
          <w:szCs w:val="28"/>
        </w:rPr>
        <w:t>4. Средний фактический срок предоставления сведений из Единого государственного реестра недвижимости – 1 раб</w:t>
      </w:r>
      <w:r>
        <w:rPr>
          <w:rFonts w:ascii="Times New Roman" w:hAnsi="Times New Roman" w:cs="Times New Roman"/>
          <w:sz w:val="28"/>
          <w:szCs w:val="28"/>
        </w:rPr>
        <w:t xml:space="preserve">очий день </w:t>
      </w:r>
      <w:r w:rsidRPr="00E1278D">
        <w:rPr>
          <w:rFonts w:ascii="Times New Roman" w:hAnsi="Times New Roman" w:cs="Times New Roman"/>
          <w:sz w:val="28"/>
          <w:szCs w:val="28"/>
        </w:rPr>
        <w:t xml:space="preserve">и по бумаге, и </w:t>
      </w:r>
      <w:r w:rsidR="009A7996">
        <w:rPr>
          <w:rFonts w:ascii="Times New Roman" w:hAnsi="Times New Roman" w:cs="Times New Roman"/>
          <w:sz w:val="28"/>
          <w:szCs w:val="28"/>
        </w:rPr>
        <w:t>в</w:t>
      </w:r>
      <w:r w:rsidRPr="00E1278D">
        <w:rPr>
          <w:rFonts w:ascii="Times New Roman" w:hAnsi="Times New Roman" w:cs="Times New Roman"/>
          <w:sz w:val="28"/>
          <w:szCs w:val="28"/>
        </w:rPr>
        <w:t xml:space="preserve"> </w:t>
      </w:r>
      <w:r w:rsidR="009A7996">
        <w:rPr>
          <w:rFonts w:ascii="Times New Roman" w:hAnsi="Times New Roman" w:cs="Times New Roman"/>
          <w:sz w:val="28"/>
          <w:szCs w:val="28"/>
        </w:rPr>
        <w:t>«электроне»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3D33" w:rsidRDefault="00D63D33" w:rsidP="00E12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32B" w:rsidRPr="00E1278D" w:rsidRDefault="00AF032B" w:rsidP="00E12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Отдельно отметим, что постановка на кадастровый учет и регистрация прав на объекты социального назначения всегда находятся на особом контроле, в отношении них п</w:t>
      </w:r>
      <w:r w:rsidRPr="00AF032B">
        <w:rPr>
          <w:rFonts w:ascii="Times New Roman" w:hAnsi="Times New Roman" w:cs="Times New Roman"/>
          <w:sz w:val="28"/>
          <w:szCs w:val="28"/>
        </w:rPr>
        <w:t>роведение учетно-регистрационных действий осуществляется в кратчайшие сроки и порой занимает несколько часов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F032B">
        <w:rPr>
          <w:rFonts w:ascii="Times New Roman" w:hAnsi="Times New Roman" w:cs="Times New Roman"/>
          <w:sz w:val="28"/>
          <w:szCs w:val="28"/>
        </w:rPr>
        <w:t xml:space="preserve"> не более суток.</w:t>
      </w:r>
    </w:p>
    <w:p w:rsidR="00DE5CD7" w:rsidRDefault="00DE5CD7" w:rsidP="00D82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234" w:rsidRPr="002543BA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43BA">
        <w:rPr>
          <w:rFonts w:ascii="Times New Roman" w:hAnsi="Times New Roman" w:cs="Times New Roman"/>
          <w:i/>
          <w:sz w:val="28"/>
          <w:szCs w:val="28"/>
        </w:rPr>
        <w:t xml:space="preserve">Материал подготовлен пресс-службой </w:t>
      </w:r>
    </w:p>
    <w:p w:rsidR="00913234" w:rsidRPr="002543BA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43BA">
        <w:rPr>
          <w:rFonts w:ascii="Times New Roman" w:hAnsi="Times New Roman" w:cs="Times New Roman"/>
          <w:i/>
          <w:sz w:val="28"/>
          <w:szCs w:val="28"/>
        </w:rPr>
        <w:t>Росреестра и Роскадастра по Челябинской области</w:t>
      </w:r>
    </w:p>
    <w:p w:rsidR="00913234" w:rsidRPr="0055222C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3D6C" w:rsidRDefault="00D73D6C" w:rsidP="00C96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73D6C" w:rsidSect="00FE3CB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📽" style="width:12pt;height:12pt;visibility:visible;mso-wrap-style:square" o:bullet="t">
        <v:imagedata r:id="rId1" o:title="📽"/>
      </v:shape>
    </w:pict>
  </w:numPicBullet>
  <w:abstractNum w:abstractNumId="0" w15:restartNumberingAfterBreak="0">
    <w:nsid w:val="331B601E"/>
    <w:multiLevelType w:val="multilevel"/>
    <w:tmpl w:val="364A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3F3633"/>
    <w:multiLevelType w:val="hybridMultilevel"/>
    <w:tmpl w:val="238AAEA4"/>
    <w:lvl w:ilvl="0" w:tplc="3B5A53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1285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A0AC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B60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4081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A004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46E1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0C5C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ECF5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25"/>
    <w:rsid w:val="00041E68"/>
    <w:rsid w:val="000640A7"/>
    <w:rsid w:val="000A4AAB"/>
    <w:rsid w:val="000E1869"/>
    <w:rsid w:val="000F44B6"/>
    <w:rsid w:val="00107DA0"/>
    <w:rsid w:val="00120E8C"/>
    <w:rsid w:val="00185F8B"/>
    <w:rsid w:val="00187604"/>
    <w:rsid w:val="001C7551"/>
    <w:rsid w:val="00203A1D"/>
    <w:rsid w:val="002510AC"/>
    <w:rsid w:val="00273DB7"/>
    <w:rsid w:val="00274438"/>
    <w:rsid w:val="00284539"/>
    <w:rsid w:val="002909FB"/>
    <w:rsid w:val="002924C1"/>
    <w:rsid w:val="002A0A67"/>
    <w:rsid w:val="002D089C"/>
    <w:rsid w:val="0030267B"/>
    <w:rsid w:val="00313F01"/>
    <w:rsid w:val="0031584D"/>
    <w:rsid w:val="003437AA"/>
    <w:rsid w:val="00354DA9"/>
    <w:rsid w:val="00361827"/>
    <w:rsid w:val="00381407"/>
    <w:rsid w:val="003D5700"/>
    <w:rsid w:val="004578F7"/>
    <w:rsid w:val="0046595D"/>
    <w:rsid w:val="0046645D"/>
    <w:rsid w:val="004810E8"/>
    <w:rsid w:val="004F2771"/>
    <w:rsid w:val="004F4297"/>
    <w:rsid w:val="00562244"/>
    <w:rsid w:val="00574DCE"/>
    <w:rsid w:val="005D597E"/>
    <w:rsid w:val="005F6A87"/>
    <w:rsid w:val="00621848"/>
    <w:rsid w:val="0064173F"/>
    <w:rsid w:val="006856D4"/>
    <w:rsid w:val="00693574"/>
    <w:rsid w:val="006E0E28"/>
    <w:rsid w:val="00753A24"/>
    <w:rsid w:val="007601F0"/>
    <w:rsid w:val="00782F82"/>
    <w:rsid w:val="00790456"/>
    <w:rsid w:val="007B2B6D"/>
    <w:rsid w:val="007B3624"/>
    <w:rsid w:val="007D6C5A"/>
    <w:rsid w:val="007D7E82"/>
    <w:rsid w:val="007E2282"/>
    <w:rsid w:val="007F7674"/>
    <w:rsid w:val="00820D99"/>
    <w:rsid w:val="00841522"/>
    <w:rsid w:val="008428E2"/>
    <w:rsid w:val="00854FD7"/>
    <w:rsid w:val="008971B8"/>
    <w:rsid w:val="008D0A28"/>
    <w:rsid w:val="008D53F4"/>
    <w:rsid w:val="008F1448"/>
    <w:rsid w:val="0090460F"/>
    <w:rsid w:val="00913234"/>
    <w:rsid w:val="009154B7"/>
    <w:rsid w:val="00924A80"/>
    <w:rsid w:val="00936B3E"/>
    <w:rsid w:val="00941EF4"/>
    <w:rsid w:val="009839C6"/>
    <w:rsid w:val="009A0BC6"/>
    <w:rsid w:val="009A7996"/>
    <w:rsid w:val="00A4304A"/>
    <w:rsid w:val="00AA4678"/>
    <w:rsid w:val="00AB2158"/>
    <w:rsid w:val="00AF032B"/>
    <w:rsid w:val="00AF04DB"/>
    <w:rsid w:val="00B24366"/>
    <w:rsid w:val="00B31D2D"/>
    <w:rsid w:val="00B422E5"/>
    <w:rsid w:val="00B66225"/>
    <w:rsid w:val="00BB2BCA"/>
    <w:rsid w:val="00BC5EF3"/>
    <w:rsid w:val="00BC72C9"/>
    <w:rsid w:val="00BD61A4"/>
    <w:rsid w:val="00BE2F91"/>
    <w:rsid w:val="00C11775"/>
    <w:rsid w:val="00C20854"/>
    <w:rsid w:val="00C34ADC"/>
    <w:rsid w:val="00C6544D"/>
    <w:rsid w:val="00C95089"/>
    <w:rsid w:val="00C9637D"/>
    <w:rsid w:val="00CA31D3"/>
    <w:rsid w:val="00CB6D4C"/>
    <w:rsid w:val="00CC12AD"/>
    <w:rsid w:val="00CC7B89"/>
    <w:rsid w:val="00CD0C46"/>
    <w:rsid w:val="00D04E3D"/>
    <w:rsid w:val="00D25E0A"/>
    <w:rsid w:val="00D30D8A"/>
    <w:rsid w:val="00D50CFA"/>
    <w:rsid w:val="00D63D33"/>
    <w:rsid w:val="00D73D6C"/>
    <w:rsid w:val="00D82C14"/>
    <w:rsid w:val="00DE2FF0"/>
    <w:rsid w:val="00DE5CD7"/>
    <w:rsid w:val="00E073E1"/>
    <w:rsid w:val="00E1278D"/>
    <w:rsid w:val="00E4594F"/>
    <w:rsid w:val="00E5226A"/>
    <w:rsid w:val="00E766AB"/>
    <w:rsid w:val="00E97003"/>
    <w:rsid w:val="00EB27F4"/>
    <w:rsid w:val="00EB6E36"/>
    <w:rsid w:val="00EB709B"/>
    <w:rsid w:val="00EC1D03"/>
    <w:rsid w:val="00F17D44"/>
    <w:rsid w:val="00F22E80"/>
    <w:rsid w:val="00F6052D"/>
    <w:rsid w:val="00F92851"/>
    <w:rsid w:val="00FB5549"/>
    <w:rsid w:val="00FE0EAE"/>
    <w:rsid w:val="00FE3CB6"/>
    <w:rsid w:val="00FE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59841DD-3C3F-483A-80BB-1479AF42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6A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66AB"/>
    <w:rPr>
      <w:rFonts w:ascii="Segoe UI" w:hAnsi="Segoe UI" w:cs="Segoe UI"/>
      <w:sz w:val="18"/>
      <w:szCs w:val="18"/>
    </w:rPr>
  </w:style>
  <w:style w:type="character" w:customStyle="1" w:styleId="a7">
    <w:name w:val="Нет"/>
    <w:rsid w:val="004F2771"/>
  </w:style>
  <w:style w:type="paragraph" w:customStyle="1" w:styleId="1">
    <w:name w:val="Основной текст1"/>
    <w:rsid w:val="004F2771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8971B8"/>
    <w:rPr>
      <w:b/>
      <w:bCs/>
    </w:rPr>
  </w:style>
  <w:style w:type="paragraph" w:styleId="a9">
    <w:name w:val="List Paragraph"/>
    <w:basedOn w:val="a"/>
    <w:uiPriority w:val="34"/>
    <w:qFormat/>
    <w:rsid w:val="00924A80"/>
    <w:pPr>
      <w:ind w:left="720"/>
      <w:contextualSpacing/>
    </w:pPr>
  </w:style>
  <w:style w:type="character" w:styleId="aa">
    <w:name w:val="Emphasis"/>
    <w:basedOn w:val="a0"/>
    <w:uiPriority w:val="20"/>
    <w:qFormat/>
    <w:rsid w:val="00C34A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0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Лариса</dc:creator>
  <cp:keywords/>
  <dc:description/>
  <cp:lastModifiedBy>Васильева Мария Анатольевна</cp:lastModifiedBy>
  <cp:revision>80</cp:revision>
  <cp:lastPrinted>2023-12-12T07:43:00Z</cp:lastPrinted>
  <dcterms:created xsi:type="dcterms:W3CDTF">2023-05-16T04:10:00Z</dcterms:created>
  <dcterms:modified xsi:type="dcterms:W3CDTF">2024-02-28T10:07:00Z</dcterms:modified>
</cp:coreProperties>
</file>