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FF620C">
        <w:rPr>
          <w:sz w:val="27"/>
          <w:szCs w:val="27"/>
        </w:rPr>
        <w:t>0</w:t>
      </w:r>
      <w:r w:rsidR="006D0E0D">
        <w:rPr>
          <w:sz w:val="27"/>
          <w:szCs w:val="27"/>
        </w:rPr>
        <w:t>3</w:t>
      </w:r>
      <w:r w:rsidR="00682784">
        <w:rPr>
          <w:sz w:val="27"/>
          <w:szCs w:val="27"/>
        </w:rPr>
        <w:t>.</w:t>
      </w:r>
      <w:r w:rsidR="00131FDC">
        <w:rPr>
          <w:sz w:val="27"/>
          <w:szCs w:val="27"/>
        </w:rPr>
        <w:t>03</w:t>
      </w:r>
      <w:r w:rsidR="003B7054" w:rsidRPr="004E42CE">
        <w:rPr>
          <w:sz w:val="27"/>
          <w:szCs w:val="27"/>
        </w:rPr>
        <w:t>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CE2C8E" w:rsidRDefault="00CE2C8E" w:rsidP="00FF620C">
      <w:pPr>
        <w:ind w:firstLine="708"/>
        <w:jc w:val="center"/>
        <w:rPr>
          <w:b/>
          <w:color w:val="5B9BD5" w:themeColor="accent1"/>
          <w:sz w:val="28"/>
          <w:szCs w:val="28"/>
        </w:rPr>
      </w:pPr>
      <w:r w:rsidRPr="00CE2C8E">
        <w:rPr>
          <w:b/>
          <w:color w:val="5B9BD5" w:themeColor="accent1"/>
          <w:sz w:val="28"/>
          <w:szCs w:val="28"/>
        </w:rPr>
        <w:t xml:space="preserve">Росреестр заявил о блокировке </w:t>
      </w:r>
      <w:r>
        <w:rPr>
          <w:b/>
          <w:color w:val="5B9BD5" w:themeColor="accent1"/>
          <w:sz w:val="28"/>
          <w:szCs w:val="28"/>
        </w:rPr>
        <w:t xml:space="preserve">ещё </w:t>
      </w:r>
      <w:r w:rsidRPr="00CE2C8E">
        <w:rPr>
          <w:b/>
          <w:color w:val="5B9BD5" w:themeColor="accent1"/>
          <w:sz w:val="28"/>
          <w:szCs w:val="28"/>
        </w:rPr>
        <w:t xml:space="preserve">10 сайтов-двойников </w:t>
      </w:r>
      <w:r>
        <w:rPr>
          <w:b/>
          <w:color w:val="5B9BD5" w:themeColor="accent1"/>
          <w:sz w:val="28"/>
          <w:szCs w:val="28"/>
        </w:rPr>
        <w:t>ведомства</w:t>
      </w:r>
    </w:p>
    <w:p w:rsidR="00CE2C8E" w:rsidRDefault="00CE2C8E" w:rsidP="00FF620C">
      <w:pPr>
        <w:ind w:firstLine="708"/>
        <w:jc w:val="center"/>
        <w:rPr>
          <w:b/>
          <w:color w:val="5B9BD5" w:themeColor="accent1"/>
          <w:sz w:val="28"/>
          <w:szCs w:val="28"/>
        </w:rPr>
      </w:pPr>
    </w:p>
    <w:p w:rsidR="00CE2C8E" w:rsidRPr="00CE2C8E" w:rsidRDefault="00CE2C8E" w:rsidP="00600382">
      <w:pPr>
        <w:jc w:val="both"/>
        <w:rPr>
          <w:b/>
          <w:sz w:val="28"/>
          <w:szCs w:val="28"/>
        </w:rPr>
      </w:pPr>
      <w:bookmarkStart w:id="0" w:name="_GoBack"/>
      <w:r w:rsidRPr="00CE2C8E">
        <w:rPr>
          <w:b/>
          <w:sz w:val="28"/>
          <w:szCs w:val="28"/>
        </w:rPr>
        <w:t>Управление Рос</w:t>
      </w:r>
      <w:r>
        <w:rPr>
          <w:b/>
          <w:sz w:val="28"/>
          <w:szCs w:val="28"/>
        </w:rPr>
        <w:t>реестра по Челябинской области предостерегает южноуральцев от обращения к сайтам-двойникам</w:t>
      </w:r>
      <w:r w:rsidRPr="00CE2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ведомств</w:t>
      </w:r>
      <w:r w:rsidRPr="00CE2C8E">
        <w:rPr>
          <w:b/>
          <w:sz w:val="28"/>
          <w:szCs w:val="28"/>
        </w:rPr>
        <w:t xml:space="preserve">а, </w:t>
      </w:r>
      <w:r>
        <w:rPr>
          <w:b/>
          <w:sz w:val="28"/>
          <w:szCs w:val="28"/>
        </w:rPr>
        <w:t>которые незаконно предлагают</w:t>
      </w:r>
    </w:p>
    <w:p w:rsidR="00CE2C8E" w:rsidRDefault="00CE2C8E" w:rsidP="00600382">
      <w:pPr>
        <w:jc w:val="both"/>
        <w:rPr>
          <w:b/>
          <w:sz w:val="28"/>
          <w:szCs w:val="28"/>
        </w:rPr>
      </w:pPr>
      <w:r w:rsidRPr="00CE2C8E">
        <w:rPr>
          <w:b/>
          <w:sz w:val="28"/>
          <w:szCs w:val="28"/>
        </w:rPr>
        <w:t>услуги по предоставлению сведений из реестра недвижимости</w:t>
      </w:r>
      <w:r>
        <w:rPr>
          <w:b/>
          <w:sz w:val="28"/>
          <w:szCs w:val="28"/>
        </w:rPr>
        <w:t>.</w:t>
      </w:r>
    </w:p>
    <w:bookmarkEnd w:id="0"/>
    <w:p w:rsidR="00CE2C8E" w:rsidRDefault="00CE2C8E" w:rsidP="00600382">
      <w:pPr>
        <w:jc w:val="both"/>
        <w:rPr>
          <w:b/>
          <w:sz w:val="28"/>
          <w:szCs w:val="28"/>
        </w:rPr>
      </w:pPr>
    </w:p>
    <w:p w:rsidR="00FF620C" w:rsidRPr="00CE2C8E" w:rsidRDefault="00CE2C8E" w:rsidP="00600382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в</w:t>
      </w:r>
      <w:r w:rsidR="00FF620C" w:rsidRPr="00CE2C8E">
        <w:rPr>
          <w:sz w:val="28"/>
          <w:szCs w:val="28"/>
        </w:rPr>
        <w:t xml:space="preserve"> сети Интернет действуют сайты-двойники </w:t>
      </w:r>
      <w:r w:rsidRPr="00CE2C8E">
        <w:rPr>
          <w:sz w:val="28"/>
          <w:szCs w:val="28"/>
        </w:rPr>
        <w:t>Росреестра. Они незаконно осуществляют деятельность по предоставлению сведений, содержащихся в Едином</w:t>
      </w:r>
      <w:r>
        <w:rPr>
          <w:sz w:val="28"/>
          <w:szCs w:val="28"/>
        </w:rPr>
        <w:t xml:space="preserve"> </w:t>
      </w:r>
      <w:r w:rsidRPr="00CE2C8E">
        <w:rPr>
          <w:sz w:val="28"/>
          <w:szCs w:val="28"/>
        </w:rPr>
        <w:t xml:space="preserve">государственном реестре недвижимости (ЕГРН), в виде выписок. Росреестр проводит комплексную работу по противодействию деятельности сайтов-двойников в целях защиты прав и законных интересов заявителей. </w:t>
      </w:r>
      <w:r w:rsidR="00FF620C" w:rsidRPr="00CE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FF620C" w:rsidRPr="00CE2C8E">
        <w:rPr>
          <w:sz w:val="28"/>
          <w:szCs w:val="28"/>
        </w:rPr>
        <w:t xml:space="preserve">Росреестр </w:t>
      </w:r>
      <w:r>
        <w:rPr>
          <w:sz w:val="28"/>
          <w:szCs w:val="28"/>
        </w:rPr>
        <w:t xml:space="preserve">добился прекращения функционирования 209 таких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сегодня сообщается о</w:t>
      </w:r>
      <w:r w:rsidR="00FF620C" w:rsidRPr="00CE2C8E">
        <w:rPr>
          <w:sz w:val="28"/>
          <w:szCs w:val="28"/>
        </w:rPr>
        <w:t xml:space="preserve"> блокировке </w:t>
      </w:r>
      <w:r>
        <w:rPr>
          <w:sz w:val="28"/>
          <w:szCs w:val="28"/>
        </w:rPr>
        <w:t xml:space="preserve">еще </w:t>
      </w:r>
      <w:r w:rsidR="00FF620C" w:rsidRPr="00CE2C8E">
        <w:rPr>
          <w:sz w:val="28"/>
          <w:szCs w:val="28"/>
        </w:rPr>
        <w:t>10 сайтов-двойников с начала 2022 года</w:t>
      </w:r>
      <w:r>
        <w:rPr>
          <w:sz w:val="28"/>
          <w:szCs w:val="28"/>
        </w:rPr>
        <w:t>.</w:t>
      </w:r>
    </w:p>
    <w:p w:rsidR="00FF620C" w:rsidRPr="00FF620C" w:rsidRDefault="00FF620C" w:rsidP="00600382">
      <w:pPr>
        <w:ind w:firstLine="708"/>
        <w:jc w:val="both"/>
        <w:rPr>
          <w:sz w:val="28"/>
          <w:szCs w:val="28"/>
        </w:rPr>
      </w:pPr>
      <w:r w:rsidRPr="00FF620C">
        <w:rPr>
          <w:sz w:val="28"/>
          <w:szCs w:val="28"/>
        </w:rPr>
        <w:t xml:space="preserve">«В Росреестр регулярно поступают жалобы граждан и организаций на недостоверную информацию, полученную через сайты-двойники. Такие сайты могут предоставлять ложные данные, а также самостоятельно устанавливать цену за выписки из ЕГРН. Росреестр не несет ответственность за предоставленные ресурсами сведения и уже более двух лет успешно ведет деятельность по пресечению незаконной посреднической деятельности. В 2022 году планируем поддержание достигнутого результата, а также увеличение его показателей» - сообщил заместитель руководителя Росреестра </w:t>
      </w:r>
      <w:r w:rsidRPr="00EF70AD">
        <w:rPr>
          <w:b/>
          <w:sz w:val="28"/>
          <w:szCs w:val="28"/>
        </w:rPr>
        <w:t>Максим Смирнов</w:t>
      </w:r>
      <w:r w:rsidRPr="00FF620C">
        <w:rPr>
          <w:sz w:val="28"/>
          <w:szCs w:val="28"/>
        </w:rPr>
        <w:t>.</w:t>
      </w:r>
    </w:p>
    <w:p w:rsidR="00FF620C" w:rsidRPr="00FF620C" w:rsidRDefault="00EF70AD" w:rsidP="0060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«Важно знать, что д</w:t>
      </w:r>
      <w:r w:rsidRPr="00FF620C">
        <w:rPr>
          <w:sz w:val="28"/>
          <w:szCs w:val="28"/>
        </w:rPr>
        <w:t>ействующим законодательством определен порядок и условия предоставления сведений из ЕГРН, которые не предусматривают возможности оказания этих услуг сторонними лицами</w:t>
      </w:r>
      <w:r>
        <w:rPr>
          <w:sz w:val="28"/>
          <w:szCs w:val="28"/>
        </w:rPr>
        <w:t>. Напомню</w:t>
      </w:r>
      <w:r w:rsidR="00FF620C" w:rsidRPr="00FF620C">
        <w:rPr>
          <w:sz w:val="28"/>
          <w:szCs w:val="28"/>
        </w:rPr>
        <w:t xml:space="preserve">, что в </w:t>
      </w:r>
      <w:r>
        <w:rPr>
          <w:sz w:val="28"/>
          <w:szCs w:val="28"/>
        </w:rPr>
        <w:t>прошлом</w:t>
      </w:r>
      <w:r w:rsidR="00FF620C" w:rsidRPr="00FF620C">
        <w:rPr>
          <w:sz w:val="28"/>
          <w:szCs w:val="28"/>
        </w:rPr>
        <w:t xml:space="preserve"> году в целях противодействия деятельности сайтов-двойников Росреестра </w:t>
      </w:r>
      <w:r>
        <w:rPr>
          <w:sz w:val="28"/>
          <w:szCs w:val="28"/>
        </w:rPr>
        <w:t xml:space="preserve">был </w:t>
      </w:r>
      <w:r w:rsidR="00FF620C" w:rsidRPr="00FF620C">
        <w:rPr>
          <w:sz w:val="28"/>
          <w:szCs w:val="28"/>
        </w:rPr>
        <w:t>принят закон</w:t>
      </w:r>
      <w:r>
        <w:rPr>
          <w:sz w:val="28"/>
          <w:szCs w:val="28"/>
        </w:rPr>
        <w:t>. Он установил</w:t>
      </w:r>
      <w:r w:rsidR="00FF620C" w:rsidRPr="00FF620C">
        <w:rPr>
          <w:sz w:val="28"/>
          <w:szCs w:val="28"/>
        </w:rPr>
        <w:t xml:space="preserve"> запрет на создание и функционирование сайтов, мобильных приложений, посредством которых обеспечивается предоставление сведений, содержащихся в ЕГРН, в виде выписо</w:t>
      </w:r>
      <w:r w:rsidR="006D0E0D">
        <w:rPr>
          <w:sz w:val="28"/>
          <w:szCs w:val="28"/>
        </w:rPr>
        <w:t>к</w:t>
      </w:r>
      <w:r>
        <w:rPr>
          <w:sz w:val="28"/>
          <w:szCs w:val="28"/>
        </w:rPr>
        <w:t xml:space="preserve">», - отметила руководитель Управления Росреестра по Челябинской области </w:t>
      </w:r>
      <w:r w:rsidRPr="00EF70AD">
        <w:rPr>
          <w:b/>
          <w:sz w:val="28"/>
          <w:szCs w:val="28"/>
        </w:rPr>
        <w:t>Ольга Смирных</w:t>
      </w:r>
      <w:r>
        <w:rPr>
          <w:sz w:val="28"/>
          <w:szCs w:val="28"/>
        </w:rPr>
        <w:t>.</w:t>
      </w:r>
    </w:p>
    <w:p w:rsidR="00600382" w:rsidRPr="00FF620C" w:rsidRDefault="00600382" w:rsidP="00600382">
      <w:pPr>
        <w:ind w:firstLine="708"/>
        <w:jc w:val="both"/>
        <w:rPr>
          <w:sz w:val="28"/>
          <w:szCs w:val="28"/>
        </w:rPr>
      </w:pPr>
      <w:r w:rsidRPr="00FF620C">
        <w:rPr>
          <w:sz w:val="28"/>
          <w:szCs w:val="28"/>
        </w:rPr>
        <w:t xml:space="preserve">В настоящее время при необходимости получить </w:t>
      </w:r>
      <w:r w:rsidR="00C44C05">
        <w:rPr>
          <w:sz w:val="28"/>
          <w:szCs w:val="28"/>
        </w:rPr>
        <w:t>актуальную выписку</w:t>
      </w:r>
      <w:r w:rsidRPr="00FF620C">
        <w:rPr>
          <w:sz w:val="28"/>
          <w:szCs w:val="28"/>
        </w:rPr>
        <w:t xml:space="preserve"> из ЕГРН необходимо использовать только официальный сайт Росреест</w:t>
      </w:r>
      <w:r>
        <w:rPr>
          <w:sz w:val="28"/>
          <w:szCs w:val="28"/>
        </w:rPr>
        <w:t xml:space="preserve">ра - </w:t>
      </w:r>
      <w:hyperlink r:id="rId6" w:history="1">
        <w:r w:rsidRPr="000B7C3E">
          <w:rPr>
            <w:rStyle w:val="a4"/>
            <w:sz w:val="28"/>
            <w:szCs w:val="28"/>
          </w:rPr>
          <w:t>https://rosreestr.gov.ru/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ФГБУ «ФКП Рос</w:t>
      </w:r>
      <w:r>
        <w:rPr>
          <w:sz w:val="28"/>
          <w:szCs w:val="28"/>
        </w:rPr>
        <w:t xml:space="preserve">реестра» - </w:t>
      </w:r>
      <w:hyperlink r:id="rId7" w:history="1">
        <w:r w:rsidRPr="000B7C3E">
          <w:rPr>
            <w:rStyle w:val="a4"/>
            <w:sz w:val="28"/>
            <w:szCs w:val="28"/>
          </w:rPr>
          <w:t>https://kadastr.ru/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а также единый портал, региональные порталы государственных и муниципаль</w:t>
      </w:r>
      <w:r>
        <w:rPr>
          <w:sz w:val="28"/>
          <w:szCs w:val="28"/>
        </w:rPr>
        <w:t xml:space="preserve">ных услуг </w:t>
      </w:r>
      <w:hyperlink r:id="rId8" w:history="1">
        <w:r w:rsidRPr="000B7C3E">
          <w:rPr>
            <w:rStyle w:val="a4"/>
            <w:sz w:val="28"/>
            <w:szCs w:val="28"/>
          </w:rPr>
          <w:t>https://gosuslugi.ru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взаимодействия, автоматизированные информационные системы многофункциональных центров.</w:t>
      </w:r>
      <w:r w:rsidRPr="00FF620C">
        <w:t xml:space="preserve"> </w:t>
      </w:r>
      <w:r w:rsidRPr="00FF620C">
        <w:rPr>
          <w:sz w:val="28"/>
          <w:szCs w:val="28"/>
        </w:rPr>
        <w:t>Открытые сведения из ЕГРН содержатся</w:t>
      </w:r>
      <w:r w:rsidR="00C44C05">
        <w:rPr>
          <w:sz w:val="28"/>
          <w:szCs w:val="28"/>
        </w:rPr>
        <w:t xml:space="preserve"> также</w:t>
      </w:r>
      <w:r w:rsidRPr="00FF620C">
        <w:rPr>
          <w:sz w:val="28"/>
          <w:szCs w:val="28"/>
        </w:rPr>
        <w:t xml:space="preserve"> на Публичной кадастровой карте </w:t>
      </w:r>
      <w:hyperlink r:id="rId9" w:history="1">
        <w:r w:rsidRPr="000B7C3E">
          <w:rPr>
            <w:rStyle w:val="a4"/>
            <w:sz w:val="28"/>
            <w:szCs w:val="28"/>
          </w:rPr>
          <w:t>https://pkk.rosreestr.ru</w:t>
        </w:r>
      </w:hyperlink>
      <w:r w:rsidRPr="00FF62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382" w:rsidRPr="00FF620C" w:rsidRDefault="00600382" w:rsidP="00600382">
      <w:pPr>
        <w:ind w:firstLine="708"/>
        <w:jc w:val="both"/>
        <w:rPr>
          <w:sz w:val="28"/>
          <w:szCs w:val="28"/>
        </w:rPr>
      </w:pPr>
    </w:p>
    <w:p w:rsidR="00600382" w:rsidRPr="00EF70AD" w:rsidRDefault="00600382" w:rsidP="00600382">
      <w:pPr>
        <w:ind w:firstLine="14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</w:t>
      </w:r>
      <w:r w:rsidRPr="00EF70AD">
        <w:rPr>
          <w:b/>
          <w:color w:val="FF0000"/>
          <w:sz w:val="28"/>
          <w:szCs w:val="28"/>
        </w:rPr>
        <w:t>юбые иные источники получения выписок из ЕГРН являются незаконными.</w:t>
      </w:r>
    </w:p>
    <w:p w:rsidR="00600382" w:rsidRDefault="00600382" w:rsidP="00FF620C">
      <w:pPr>
        <w:ind w:firstLine="708"/>
        <w:jc w:val="both"/>
        <w:rPr>
          <w:sz w:val="28"/>
          <w:szCs w:val="28"/>
        </w:rPr>
      </w:pPr>
    </w:p>
    <w:p w:rsidR="00FF620C" w:rsidRPr="006D0E0D" w:rsidRDefault="006D0E0D" w:rsidP="00FF620C">
      <w:pPr>
        <w:ind w:firstLine="708"/>
        <w:jc w:val="both"/>
        <w:rPr>
          <w:b/>
          <w:color w:val="FFFFFF" w:themeColor="background1"/>
          <w:sz w:val="28"/>
          <w:szCs w:val="28"/>
        </w:rPr>
      </w:pPr>
      <w:r w:rsidRPr="006D0E0D">
        <w:rPr>
          <w:b/>
          <w:color w:val="FFFFFF" w:themeColor="background1"/>
          <w:sz w:val="28"/>
          <w:szCs w:val="28"/>
          <w:highlight w:val="lightGray"/>
        </w:rPr>
        <w:t>ПОБРОБНЕЕ</w:t>
      </w:r>
      <w:r w:rsidR="00FF620C" w:rsidRPr="006D0E0D">
        <w:rPr>
          <w:b/>
          <w:color w:val="FFFFFF" w:themeColor="background1"/>
          <w:sz w:val="28"/>
          <w:szCs w:val="28"/>
          <w:highlight w:val="lightGray"/>
        </w:rPr>
        <w:t>:</w:t>
      </w:r>
    </w:p>
    <w:p w:rsidR="00FF620C" w:rsidRPr="00600382" w:rsidRDefault="00FF620C" w:rsidP="00600382">
      <w:pPr>
        <w:jc w:val="both"/>
        <w:rPr>
          <w:b/>
          <w:sz w:val="26"/>
          <w:szCs w:val="26"/>
        </w:rPr>
      </w:pPr>
      <w:r w:rsidRPr="00600382">
        <w:rPr>
          <w:b/>
          <w:sz w:val="26"/>
          <w:szCs w:val="26"/>
        </w:rPr>
        <w:t>КАК ОПРЕДЕЛИТЬ САЙТ-ДВОЙНИК?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lastRenderedPageBreak/>
        <w:t>ДОМЕННОЕ ИМЯ. Самый верный признак – обратить внимание на доменное имя сайта, которое может иметь в своем составе слова, схожие по своему звучанию и визуальному сходству со словом «</w:t>
      </w:r>
      <w:proofErr w:type="spellStart"/>
      <w:r w:rsidRPr="00600382">
        <w:rPr>
          <w:sz w:val="26"/>
          <w:szCs w:val="26"/>
        </w:rPr>
        <w:t>росреестр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rosreestr</w:t>
      </w:r>
      <w:proofErr w:type="spellEnd"/>
      <w:r w:rsidRPr="00600382">
        <w:rPr>
          <w:sz w:val="26"/>
          <w:szCs w:val="26"/>
        </w:rPr>
        <w:t>», а также слова «</w:t>
      </w:r>
      <w:proofErr w:type="spellStart"/>
      <w:r w:rsidRPr="00600382">
        <w:rPr>
          <w:sz w:val="26"/>
          <w:szCs w:val="26"/>
        </w:rPr>
        <w:t>egrp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egrn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vipiska</w:t>
      </w:r>
      <w:proofErr w:type="spellEnd"/>
      <w:r w:rsidRPr="00600382">
        <w:rPr>
          <w:sz w:val="26"/>
          <w:szCs w:val="26"/>
        </w:rPr>
        <w:t>».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 Едином портале государственных услуг (https://gosuslugi.ru), не доступен на сайтах-двойниках.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РЕКЛАМА. При обращении к поисковым системам с запросом «получить выписку из ЕГРН/ЕГРП», «Росреестр», «Сведения ЕГРН срочно» перед официальными сайтами Росреестра и ФГБУ «ФКП Росреестра» может размещаться контекстная реклама со ссылками на сайты-двойники Росреестра</w:t>
      </w:r>
      <w:r w:rsidR="006D0E0D" w:rsidRPr="00600382">
        <w:rPr>
          <w:sz w:val="26"/>
          <w:szCs w:val="26"/>
        </w:rPr>
        <w:t xml:space="preserve">. </w:t>
      </w:r>
      <w:r w:rsidRPr="00600382">
        <w:rPr>
          <w:sz w:val="26"/>
          <w:szCs w:val="26"/>
        </w:rPr>
        <w:t>Данная контекстная реклама является коммерческим инструментом владельцев поисковых систем и направлена на выделение того или иного ресурса, делая ссылку на него одним из первых в результатах п</w:t>
      </w:r>
      <w:r w:rsidR="00EF70AD" w:rsidRPr="00600382">
        <w:rPr>
          <w:sz w:val="26"/>
          <w:szCs w:val="26"/>
        </w:rPr>
        <w:t xml:space="preserve">оисковой выдачи. </w:t>
      </w:r>
      <w:r w:rsidRPr="00600382">
        <w:rPr>
          <w:sz w:val="26"/>
          <w:szCs w:val="26"/>
        </w:rPr>
        <w:t>В связи с чем в случае исключения риска введения в заблуждение необходимо обращать внимание на доменное имя предлагаемых сайтов, а также пометку «Реклама».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jc w:val="both"/>
        <w:rPr>
          <w:b/>
          <w:sz w:val="26"/>
          <w:szCs w:val="26"/>
        </w:rPr>
      </w:pPr>
      <w:r w:rsidRPr="00600382">
        <w:rPr>
          <w:b/>
          <w:sz w:val="26"/>
          <w:szCs w:val="26"/>
        </w:rPr>
        <w:t>ПОЧЕМУ САЙТЫ-ДВОЙНИКИ ОПАСНЫ?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 xml:space="preserve">СТОИМОСТЬ И КАЧЕСТВО УСЛУГ. Компании-мошенники склонны занижать стоимость их услуг по отношению к официально установленному размеру платы. Вместе с тем, как показывает опыт обращения заинтересованных лиц к таким сайтам, предоставляемые сведения являются неактуальными, либо не представляются вовсе, а уплаченные за оказание услуги деньги не возвращаются. Как правило, сайты-двойники в своих ответах ссылаются на некорректность работы сервисов Росреестра и направляют своих клиентов для </w:t>
      </w:r>
      <w:r w:rsidR="00EF70AD" w:rsidRPr="00600382">
        <w:rPr>
          <w:sz w:val="26"/>
          <w:szCs w:val="26"/>
        </w:rPr>
        <w:t>решения их проблем в Росреестр.</w:t>
      </w:r>
      <w:r w:rsidR="00C44C05">
        <w:rPr>
          <w:sz w:val="26"/>
          <w:szCs w:val="26"/>
        </w:rPr>
        <w:t xml:space="preserve"> </w:t>
      </w:r>
      <w:r w:rsidRPr="00600382">
        <w:rPr>
          <w:sz w:val="26"/>
          <w:szCs w:val="26"/>
        </w:rPr>
        <w:t>Вместе с тем Росреестр не имеет отношения к деятельности сайтов-двойников и не может отвечать за качество оказываемых ими услуг, равно как и за факт их неоказания.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FF620C" w:rsidRPr="00600382" w:rsidRDefault="00FF620C" w:rsidP="00FF620C">
      <w:pPr>
        <w:ind w:firstLine="708"/>
        <w:jc w:val="both"/>
        <w:rPr>
          <w:sz w:val="26"/>
          <w:szCs w:val="26"/>
        </w:rPr>
      </w:pPr>
      <w:r w:rsidRPr="00600382">
        <w:rPr>
          <w:sz w:val="26"/>
          <w:szCs w:val="26"/>
        </w:rPr>
        <w:t xml:space="preserve">Максимальное количество запросов, поступающих от лиц, организующих посредническую деятельность между Росреестром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 </w:t>
      </w: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48E"/>
    <w:multiLevelType w:val="hybridMultilevel"/>
    <w:tmpl w:val="3D845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0646E8"/>
    <w:multiLevelType w:val="hybridMultilevel"/>
    <w:tmpl w:val="88C43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59753B"/>
    <w:multiLevelType w:val="hybridMultilevel"/>
    <w:tmpl w:val="B91C0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5E27BD"/>
    <w:multiLevelType w:val="hybridMultilevel"/>
    <w:tmpl w:val="046E53AE"/>
    <w:lvl w:ilvl="0" w:tplc="27101E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64"/>
    <w:rsid w:val="00041B33"/>
    <w:rsid w:val="00067E29"/>
    <w:rsid w:val="000C0F0A"/>
    <w:rsid w:val="00107B21"/>
    <w:rsid w:val="00116D05"/>
    <w:rsid w:val="00120AAF"/>
    <w:rsid w:val="00131FDC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044C"/>
    <w:rsid w:val="002A113C"/>
    <w:rsid w:val="002C2F90"/>
    <w:rsid w:val="00331D46"/>
    <w:rsid w:val="003674F1"/>
    <w:rsid w:val="003769E4"/>
    <w:rsid w:val="003B7054"/>
    <w:rsid w:val="003C01D9"/>
    <w:rsid w:val="00411108"/>
    <w:rsid w:val="0041166C"/>
    <w:rsid w:val="00453F9A"/>
    <w:rsid w:val="004A68F4"/>
    <w:rsid w:val="004E42CE"/>
    <w:rsid w:val="004F62CE"/>
    <w:rsid w:val="00510ADF"/>
    <w:rsid w:val="0053151D"/>
    <w:rsid w:val="00545FBA"/>
    <w:rsid w:val="005524D9"/>
    <w:rsid w:val="00553AAC"/>
    <w:rsid w:val="00562255"/>
    <w:rsid w:val="005C60E9"/>
    <w:rsid w:val="00600382"/>
    <w:rsid w:val="00615BF6"/>
    <w:rsid w:val="00651317"/>
    <w:rsid w:val="0066014D"/>
    <w:rsid w:val="00661781"/>
    <w:rsid w:val="00674960"/>
    <w:rsid w:val="00682784"/>
    <w:rsid w:val="006D0E0D"/>
    <w:rsid w:val="0070078E"/>
    <w:rsid w:val="00754352"/>
    <w:rsid w:val="007744A4"/>
    <w:rsid w:val="007B4774"/>
    <w:rsid w:val="0083375F"/>
    <w:rsid w:val="008412C8"/>
    <w:rsid w:val="00845D90"/>
    <w:rsid w:val="00895699"/>
    <w:rsid w:val="008D2AA1"/>
    <w:rsid w:val="008D4BBE"/>
    <w:rsid w:val="008F26AD"/>
    <w:rsid w:val="00905575"/>
    <w:rsid w:val="009128EF"/>
    <w:rsid w:val="00917D9D"/>
    <w:rsid w:val="00994A8A"/>
    <w:rsid w:val="00A24A65"/>
    <w:rsid w:val="00A27FD1"/>
    <w:rsid w:val="00A54EA5"/>
    <w:rsid w:val="00A8589E"/>
    <w:rsid w:val="00A959DE"/>
    <w:rsid w:val="00AD4098"/>
    <w:rsid w:val="00AD4EB2"/>
    <w:rsid w:val="00B0554F"/>
    <w:rsid w:val="00B213DC"/>
    <w:rsid w:val="00B62212"/>
    <w:rsid w:val="00B7300C"/>
    <w:rsid w:val="00B81B87"/>
    <w:rsid w:val="00B946EF"/>
    <w:rsid w:val="00BA1D25"/>
    <w:rsid w:val="00C17F68"/>
    <w:rsid w:val="00C44C05"/>
    <w:rsid w:val="00CE0E4E"/>
    <w:rsid w:val="00CE14FD"/>
    <w:rsid w:val="00CE2C8E"/>
    <w:rsid w:val="00D3773B"/>
    <w:rsid w:val="00D632AB"/>
    <w:rsid w:val="00D955BA"/>
    <w:rsid w:val="00E276AA"/>
    <w:rsid w:val="00E32926"/>
    <w:rsid w:val="00E87007"/>
    <w:rsid w:val="00E9092D"/>
    <w:rsid w:val="00EC00E9"/>
    <w:rsid w:val="00EF70AD"/>
    <w:rsid w:val="00F22D16"/>
    <w:rsid w:val="00F339C6"/>
    <w:rsid w:val="00F64464"/>
    <w:rsid w:val="00FC1DF4"/>
    <w:rsid w:val="00FD5807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2022-02-17T11:29:00Z</cp:lastPrinted>
  <dcterms:created xsi:type="dcterms:W3CDTF">2022-03-23T03:49:00Z</dcterms:created>
  <dcterms:modified xsi:type="dcterms:W3CDTF">2022-03-23T03:49:00Z</dcterms:modified>
</cp:coreProperties>
</file>