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D5" w:rsidRDefault="002274D5" w:rsidP="002274D5">
      <w:pPr>
        <w:spacing w:line="360" w:lineRule="auto"/>
        <w:ind w:left="-360"/>
        <w:jc w:val="center"/>
        <w:rPr>
          <w:b/>
        </w:rPr>
      </w:pPr>
      <w:r>
        <w:rPr>
          <w:b/>
        </w:rPr>
        <w:t xml:space="preserve">ЧЕЛЯБИНСКАЯ ОБЛАСТЬ </w:t>
      </w:r>
    </w:p>
    <w:p w:rsidR="002274D5" w:rsidRDefault="002274D5" w:rsidP="002274D5">
      <w:pPr>
        <w:spacing w:line="360" w:lineRule="auto"/>
        <w:ind w:left="-360"/>
        <w:jc w:val="center"/>
        <w:rPr>
          <w:b/>
        </w:rPr>
      </w:pPr>
      <w:r>
        <w:rPr>
          <w:b/>
        </w:rPr>
        <w:t>АРГАЯШСКИЙ МУНИЦИПАЛЬНЫЙ РАЙОН</w:t>
      </w:r>
    </w:p>
    <w:p w:rsidR="002274D5" w:rsidRDefault="002274D5" w:rsidP="002274D5">
      <w:pPr>
        <w:spacing w:line="360" w:lineRule="auto"/>
        <w:ind w:left="-360" w:firstLine="240"/>
        <w:jc w:val="center"/>
        <w:rPr>
          <w:b/>
        </w:rPr>
      </w:pPr>
      <w:r>
        <w:rPr>
          <w:b/>
        </w:rPr>
        <w:t>АДМИНИСТРАЦИЯ  ХУДАЙБЕРДИНСКОГО СЕЛЬСКОГО ПОСЕЛЕНИЯ</w:t>
      </w:r>
    </w:p>
    <w:p w:rsidR="002274D5" w:rsidRDefault="002274D5" w:rsidP="002274D5">
      <w:pPr>
        <w:rPr>
          <w:sz w:val="28"/>
          <w:szCs w:val="28"/>
        </w:rPr>
      </w:pPr>
      <w:r>
        <w:pict>
          <v:line id="_x0000_s1026" style="position:absolute;z-index:251658240" from="-6pt,5.35pt" to="492pt,5.35pt" o:allowincell="f" strokeweight="4.5pt">
            <v:stroke linestyle="thickThin"/>
          </v:line>
        </w:pict>
      </w:r>
    </w:p>
    <w:p w:rsidR="002274D5" w:rsidRDefault="002274D5" w:rsidP="002274D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hud</w:t>
      </w:r>
      <w:proofErr w:type="spellEnd"/>
      <w:r>
        <w:rPr>
          <w:b/>
          <w:sz w:val="18"/>
          <w:szCs w:val="18"/>
        </w:rPr>
        <w:t>_</w:t>
      </w:r>
      <w:r>
        <w:rPr>
          <w:b/>
          <w:sz w:val="18"/>
          <w:szCs w:val="18"/>
          <w:lang w:val="en-US"/>
        </w:rPr>
        <w:t>sp</w:t>
      </w:r>
      <w:r>
        <w:rPr>
          <w:b/>
          <w:sz w:val="18"/>
          <w:szCs w:val="18"/>
        </w:rPr>
        <w:t>@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2274D5" w:rsidRDefault="002274D5" w:rsidP="002274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2274D5" w:rsidRDefault="002274D5" w:rsidP="002274D5">
      <w:pPr>
        <w:jc w:val="center"/>
      </w:pPr>
      <w:r>
        <w:t>ПОСТАНОВЛЕНИЕ</w:t>
      </w:r>
    </w:p>
    <w:p w:rsidR="002274D5" w:rsidRDefault="002274D5" w:rsidP="00227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74D5" w:rsidRDefault="002274D5" w:rsidP="002274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«18» октября 2023 г.                                                                                                                  № 43</w:t>
      </w:r>
    </w:p>
    <w:p w:rsidR="002274D5" w:rsidRDefault="002274D5" w:rsidP="002274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D5" w:rsidRDefault="002274D5" w:rsidP="002274D5">
      <w:pPr>
        <w:jc w:val="both"/>
        <w:rPr>
          <w:b/>
        </w:rPr>
      </w:pPr>
      <w:r>
        <w:rPr>
          <w:b/>
        </w:rPr>
        <w:t xml:space="preserve">«Об утверждении методики расчета иных </w:t>
      </w:r>
    </w:p>
    <w:p w:rsidR="002274D5" w:rsidRDefault="002274D5" w:rsidP="002274D5">
      <w:pPr>
        <w:jc w:val="both"/>
        <w:rPr>
          <w:b/>
        </w:rPr>
      </w:pPr>
      <w:r>
        <w:rPr>
          <w:b/>
        </w:rPr>
        <w:t xml:space="preserve">межбюджетных трансфертов на осуществление </w:t>
      </w:r>
    </w:p>
    <w:p w:rsidR="002274D5" w:rsidRDefault="002274D5" w:rsidP="002274D5">
      <w:pPr>
        <w:jc w:val="both"/>
        <w:rPr>
          <w:b/>
        </w:rPr>
      </w:pPr>
      <w:r>
        <w:rPr>
          <w:b/>
        </w:rPr>
        <w:t xml:space="preserve">части полномочий, передаваемых по соглашению </w:t>
      </w:r>
    </w:p>
    <w:p w:rsidR="002274D5" w:rsidRDefault="002274D5" w:rsidP="002274D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органами местного самоуправления </w:t>
      </w:r>
    </w:p>
    <w:p w:rsidR="002274D5" w:rsidRDefault="002274D5" w:rsidP="002274D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Худайбердинского сельского поселения </w:t>
      </w:r>
    </w:p>
    <w:p w:rsidR="002274D5" w:rsidRDefault="002274D5" w:rsidP="002274D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органам местного самоуправления </w:t>
      </w:r>
    </w:p>
    <w:p w:rsidR="002274D5" w:rsidRDefault="002274D5" w:rsidP="002274D5">
      <w:pPr>
        <w:jc w:val="both"/>
        <w:rPr>
          <w:b/>
          <w:color w:val="000000"/>
        </w:rPr>
      </w:pPr>
      <w:r>
        <w:rPr>
          <w:b/>
          <w:color w:val="000000"/>
        </w:rPr>
        <w:t>Аргаяшского  муниципального района</w:t>
      </w:r>
    </w:p>
    <w:p w:rsidR="002274D5" w:rsidRDefault="002274D5" w:rsidP="002274D5">
      <w:pPr>
        <w:jc w:val="both"/>
        <w:rPr>
          <w:b/>
        </w:rPr>
      </w:pPr>
      <w:r>
        <w:rPr>
          <w:b/>
        </w:rPr>
        <w:t>на 2024 год и плановый период 2025 и 2026 годов»</w:t>
      </w: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/>
    <w:p w:rsidR="002274D5" w:rsidRDefault="002274D5" w:rsidP="002274D5">
      <w:pPr>
        <w:ind w:firstLine="708"/>
        <w:jc w:val="both"/>
      </w:pPr>
      <w:proofErr w:type="gramStart"/>
      <w:r>
        <w:rPr>
          <w:color w:val="000000"/>
        </w:rPr>
        <w:t>В соответствии с Бюджетным кодексом Российской Федерации в целях реализации частью 4 статьи 15  Федерального закона от 6 октября 2003 года № 131 –ФЗ «Об общих принципах организации местного самоуправления в Российской Федерации»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>на основании соглашений о передаче части полномочий органами местного самоуправления Худайбердинского сельского поселения органам местного самоуправления Аргаяшского муниципального района</w:t>
      </w:r>
      <w:r>
        <w:t>:</w:t>
      </w:r>
      <w:proofErr w:type="gramEnd"/>
    </w:p>
    <w:p w:rsidR="002274D5" w:rsidRDefault="002274D5" w:rsidP="002274D5"/>
    <w:p w:rsidR="002274D5" w:rsidRDefault="002274D5" w:rsidP="002274D5">
      <w:pPr>
        <w:jc w:val="both"/>
      </w:pPr>
      <w:r>
        <w:t>1.Утвердить методику расчета иных межбюджетных трансфертов на осуществление части полномочий органами местного самоуправления по созданию условий развития и поддержки малого предпринимательства, передаваемой по соглашению на 2023 год и плановый период 2024 и 2025 годов (приложение 1).</w:t>
      </w:r>
    </w:p>
    <w:p w:rsidR="002274D5" w:rsidRDefault="002274D5" w:rsidP="002274D5">
      <w:pPr>
        <w:jc w:val="both"/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2.Утвердить методику </w:t>
      </w:r>
      <w:r>
        <w:t xml:space="preserve">расчета  </w:t>
      </w:r>
      <w:r>
        <w:rPr>
          <w:bCs/>
          <w:color w:val="000000"/>
          <w:spacing w:val="-2"/>
        </w:rPr>
        <w:t xml:space="preserve">межбюджетных трансфертов </w:t>
      </w:r>
      <w:r>
        <w:t xml:space="preserve">на исполнение переданных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 внутреннего финансового аудита (приложение 2).   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</w:p>
    <w:p w:rsidR="002274D5" w:rsidRDefault="002274D5" w:rsidP="002274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экономиста 1 категории  сельского поселения Мусину З.Р.</w:t>
      </w:r>
    </w:p>
    <w:p w:rsidR="002274D5" w:rsidRDefault="002274D5" w:rsidP="002274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4D5" w:rsidRDefault="002274D5" w:rsidP="002274D5">
      <w:pPr>
        <w:suppressAutoHyphens/>
        <w:jc w:val="both"/>
        <w:rPr>
          <w:lang w:eastAsia="ar-SA"/>
        </w:rPr>
      </w:pPr>
      <w:r>
        <w:t>4.</w:t>
      </w:r>
      <w:r>
        <w:rPr>
          <w:lang w:eastAsia="ar-SA"/>
        </w:rPr>
        <w:t xml:space="preserve">Настоящее постановление подлежит опубликованию на официальном сайте </w:t>
      </w:r>
      <w:r>
        <w:t>Худайбердинского</w:t>
      </w:r>
      <w:r>
        <w:rPr>
          <w:lang w:eastAsia="ar-SA"/>
        </w:rPr>
        <w:t xml:space="preserve"> сельского поселения.</w:t>
      </w:r>
    </w:p>
    <w:p w:rsidR="002274D5" w:rsidRDefault="002274D5" w:rsidP="002274D5">
      <w:pPr>
        <w:suppressAutoHyphens/>
        <w:jc w:val="both"/>
        <w:rPr>
          <w:lang w:eastAsia="ar-SA"/>
        </w:rPr>
      </w:pPr>
    </w:p>
    <w:p w:rsidR="002274D5" w:rsidRDefault="002274D5" w:rsidP="002274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2274D5" w:rsidRDefault="002274D5" w:rsidP="002274D5">
      <w:pPr>
        <w:jc w:val="both"/>
      </w:pPr>
      <w:r>
        <w:t xml:space="preserve">        </w:t>
      </w:r>
    </w:p>
    <w:p w:rsidR="002274D5" w:rsidRDefault="002274D5" w:rsidP="002274D5">
      <w:pPr>
        <w:spacing w:line="360" w:lineRule="auto"/>
        <w:jc w:val="both"/>
      </w:pPr>
    </w:p>
    <w:p w:rsidR="002274D5" w:rsidRDefault="002274D5" w:rsidP="002274D5">
      <w:pPr>
        <w:jc w:val="both"/>
      </w:pPr>
    </w:p>
    <w:p w:rsidR="002274D5" w:rsidRDefault="002274D5" w:rsidP="002274D5">
      <w:pPr>
        <w:jc w:val="both"/>
      </w:pPr>
      <w:r>
        <w:t xml:space="preserve">Глава Худайбердинского сельского поселения </w:t>
      </w:r>
      <w:r>
        <w:tab/>
      </w:r>
      <w:r>
        <w:tab/>
      </w:r>
      <w:r>
        <w:tab/>
      </w:r>
      <w:r>
        <w:tab/>
        <w:t xml:space="preserve">           Е.Н.Филатова</w:t>
      </w:r>
    </w:p>
    <w:p w:rsidR="002274D5" w:rsidRDefault="002274D5" w:rsidP="002274D5">
      <w:pPr>
        <w:jc w:val="right"/>
      </w:pPr>
    </w:p>
    <w:p w:rsidR="002274D5" w:rsidRDefault="002274D5" w:rsidP="002274D5">
      <w:pPr>
        <w:rPr>
          <w:sz w:val="20"/>
          <w:szCs w:val="20"/>
        </w:rPr>
      </w:pPr>
    </w:p>
    <w:p w:rsidR="002274D5" w:rsidRDefault="002274D5" w:rsidP="002274D5">
      <w:pPr>
        <w:jc w:val="right"/>
        <w:rPr>
          <w:sz w:val="20"/>
          <w:szCs w:val="20"/>
        </w:rPr>
      </w:pP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1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Худайбердинского сельского поселения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18.10.2023г. № 43</w:t>
      </w:r>
    </w:p>
    <w:p w:rsidR="002274D5" w:rsidRDefault="002274D5" w:rsidP="002274D5">
      <w:pPr>
        <w:rPr>
          <w:sz w:val="20"/>
          <w:szCs w:val="20"/>
        </w:rPr>
      </w:pPr>
    </w:p>
    <w:p w:rsidR="002274D5" w:rsidRDefault="002274D5" w:rsidP="002274D5">
      <w:pPr>
        <w:rPr>
          <w:sz w:val="20"/>
          <w:szCs w:val="20"/>
        </w:rPr>
      </w:pPr>
    </w:p>
    <w:p w:rsidR="002274D5" w:rsidRDefault="002274D5" w:rsidP="002274D5">
      <w:pPr>
        <w:jc w:val="center"/>
        <w:rPr>
          <w:b/>
        </w:rPr>
      </w:pPr>
      <w:r>
        <w:rPr>
          <w:b/>
          <w:szCs w:val="28"/>
        </w:rPr>
        <w:t xml:space="preserve">Методика расчета иных межбюджетных трансфертов на осуществление части полномочий органами местного самоуправления по созданию условий развития и поддержки малого предпринимательства, передаваемой по </w:t>
      </w:r>
      <w:r>
        <w:rPr>
          <w:b/>
        </w:rPr>
        <w:t>соглашению на 2024 год и плановый период 2025 и 2026 годов.</w:t>
      </w:r>
    </w:p>
    <w:p w:rsidR="002274D5" w:rsidRDefault="002274D5" w:rsidP="002274D5">
      <w:pPr>
        <w:jc w:val="both"/>
      </w:pPr>
    </w:p>
    <w:p w:rsidR="002274D5" w:rsidRDefault="002274D5" w:rsidP="002274D5">
      <w:pPr>
        <w:numPr>
          <w:ilvl w:val="0"/>
          <w:numId w:val="1"/>
        </w:numPr>
        <w:ind w:left="0" w:firstLine="426"/>
        <w:jc w:val="both"/>
        <w:rPr>
          <w:color w:val="000000"/>
        </w:rPr>
      </w:pPr>
      <w:r>
        <w:rPr>
          <w:color w:val="000000"/>
        </w:rPr>
        <w:t>Формирование расходов бюджета Худайбердинского сельского поселения осуществляется в соответствии с расходными обязательствами, обусловленными законодательством Российской Федерации, исполнение которых осуществляется за счет средств бюджета сельского поселения.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    2. </w:t>
      </w:r>
      <w:proofErr w:type="gramStart"/>
      <w:r>
        <w:rPr>
          <w:color w:val="000000"/>
        </w:rPr>
        <w:t>В соответствии со ст. 14  Федерального закона от 06.10.2003 г. №131 «Об общих принципах организации местного самоуправления в Российской Федерации» иные межбюджетные трансферты на выполнение части полномочий рассчитываются поселением исходя из созданий условий  для поддержки и развития малого предпринимательства: оказание информационно-консультационной помощи и практической помощи в составлении проектов и бизнес-планов, организация и проведение обучающих семинаров, организация и проведение конкурсов, сопровождение</w:t>
      </w:r>
      <w:proofErr w:type="gramEnd"/>
      <w:r>
        <w:rPr>
          <w:color w:val="000000"/>
        </w:rPr>
        <w:t xml:space="preserve"> программ в сфере малого предпринимательства.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     3. Определение стоимости полномочия по решению вопросов местного значения  осуществляется на одного жителя сельского поселения; объем расходов рассчитывается, исходя из численности населения сельского поселения. Численность населения, используемая для расчетов межбюджетных трансфертов, принимается по состоянию на 1 января года, в котором осуществляется передача части полномочий органами местного самоуправления по вопросам местного значения на основании соглашений. </w:t>
      </w:r>
    </w:p>
    <w:p w:rsidR="002274D5" w:rsidRDefault="002274D5" w:rsidP="002274D5">
      <w:pPr>
        <w:jc w:val="both"/>
      </w:pPr>
      <w:r>
        <w:rPr>
          <w:color w:val="000000"/>
        </w:rPr>
        <w:t xml:space="preserve">        4. Определить стоимость полномочия по решению вопросов местного значения  на одного жителя сельского поселения на </w:t>
      </w:r>
      <w:r>
        <w:t xml:space="preserve">2024 год и плановый период 2025 и 2026 годов </w:t>
      </w:r>
      <w:r>
        <w:rPr>
          <w:color w:val="000000"/>
        </w:rPr>
        <w:t>в размере 4,0630 руб.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     5. Объем иных межбюджетных трансфертов бюджета сельского поселения определяется как сумма стоимости полномочий по решению вопросов местного значения, передаваемых по соглашению. 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     6. Расчет иных межбюджетных трансфертов на выполнение полномочий </w:t>
      </w:r>
      <w:r>
        <w:rPr>
          <w:szCs w:val="28"/>
        </w:rPr>
        <w:t>в сфере поддержки и развития малого предпринимательства</w:t>
      </w:r>
      <w:r>
        <w:rPr>
          <w:color w:val="000000"/>
        </w:rPr>
        <w:t xml:space="preserve"> производится по формуле: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> 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>                     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  = 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Ссмп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</w:t>
      </w:r>
      <w:proofErr w:type="spellEnd"/>
      <w:r>
        <w:rPr>
          <w:color w:val="000000"/>
        </w:rPr>
        <w:t xml:space="preserve"> Ч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где </w:t>
      </w: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> 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    - объем иных межбюджетных трансфертов на выполнение переданных полномочий (в  рублях);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 - стоимость полномочия по решению вопроса местного значения</w:t>
      </w: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Ссмп</w:t>
      </w:r>
      <w:proofErr w:type="spellEnd"/>
      <w:r>
        <w:rPr>
          <w:color w:val="000000"/>
        </w:rPr>
        <w:t xml:space="preserve"> - стоимость полномочия </w:t>
      </w:r>
      <w:r>
        <w:rPr>
          <w:szCs w:val="28"/>
        </w:rPr>
        <w:t>в сфере поддержки и развития малого предпринимательства</w:t>
      </w:r>
      <w:r>
        <w:rPr>
          <w:color w:val="000000"/>
        </w:rPr>
        <w:t xml:space="preserve"> на одного жителя сельского поселения</w:t>
      </w:r>
      <w:proofErr w:type="gramStart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jc w:val="both"/>
        <w:rPr>
          <w:color w:val="000000"/>
        </w:rPr>
      </w:pPr>
      <w:r>
        <w:rPr>
          <w:color w:val="000000"/>
        </w:rPr>
        <w:t xml:space="preserve">    Ч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- численность постоянного населения сельского поселения. </w:t>
      </w: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 xml:space="preserve">        7. Расчет  </w:t>
      </w:r>
      <w:r>
        <w:rPr>
          <w:bCs/>
          <w:color w:val="000000"/>
          <w:spacing w:val="-2"/>
        </w:rPr>
        <w:t xml:space="preserve">межбюджетных трансфертов </w:t>
      </w:r>
      <w:r>
        <w:t>на исполнение переданных полномочий  на плановый период 2025 и 2026 годов рассчитывается на уровне 2024 года.</w:t>
      </w:r>
    </w:p>
    <w:p w:rsidR="002274D5" w:rsidRDefault="002274D5" w:rsidP="002274D5">
      <w:pPr>
        <w:jc w:val="right"/>
        <w:rPr>
          <w:sz w:val="20"/>
          <w:szCs w:val="20"/>
        </w:rPr>
      </w:pP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Методике расчета иных межбюджетных трансфертов 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осуществление части полномочий органами 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местного самоуправления по созданию условий 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развития и поддержки малого предпринимательства, </w:t>
      </w:r>
    </w:p>
    <w:p w:rsidR="002274D5" w:rsidRDefault="002274D5" w:rsidP="002274D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передаваемой</w:t>
      </w:r>
      <w:proofErr w:type="gramEnd"/>
      <w:r>
        <w:rPr>
          <w:sz w:val="20"/>
          <w:szCs w:val="20"/>
        </w:rPr>
        <w:t xml:space="preserve"> по соглашению на 2024 год 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2025 и 2026 годов.</w:t>
      </w:r>
    </w:p>
    <w:p w:rsidR="002274D5" w:rsidRDefault="002274D5" w:rsidP="002274D5">
      <w:pPr>
        <w:jc w:val="right"/>
        <w:rPr>
          <w:sz w:val="20"/>
          <w:szCs w:val="20"/>
        </w:rPr>
      </w:pP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jc w:val="both"/>
        <w:rPr>
          <w:color w:val="000000"/>
        </w:rPr>
      </w:pPr>
    </w:p>
    <w:p w:rsidR="002274D5" w:rsidRDefault="002274D5" w:rsidP="002274D5">
      <w:pPr>
        <w:jc w:val="center"/>
        <w:rPr>
          <w:b/>
        </w:rPr>
      </w:pPr>
      <w:r>
        <w:rPr>
          <w:b/>
        </w:rPr>
        <w:t xml:space="preserve">Расчет межбюджетных трансфертов на осуществление части полномочий органами местного самоуправления по созданию условий развития и поддержки малого предпринимательства, передаваемой по соглашению на 2024 год и плановый период 2025 и 2026 годов год </w:t>
      </w:r>
    </w:p>
    <w:p w:rsidR="002274D5" w:rsidRDefault="002274D5" w:rsidP="002274D5">
      <w:pPr>
        <w:jc w:val="center"/>
        <w:rPr>
          <w:b/>
        </w:rPr>
      </w:pPr>
    </w:p>
    <w:p w:rsidR="002274D5" w:rsidRDefault="002274D5" w:rsidP="002274D5">
      <w:pPr>
        <w:ind w:right="1416"/>
        <w:jc w:val="right"/>
      </w:pPr>
      <w:r>
        <w:t>руб.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3585"/>
      </w:tblGrid>
      <w:tr w:rsidR="002274D5" w:rsidTr="002274D5">
        <w:trPr>
          <w:trHeight w:val="54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D5" w:rsidRDefault="0022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полномочия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D5" w:rsidRDefault="0022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2274D5" w:rsidTr="002274D5">
        <w:trPr>
          <w:trHeight w:val="144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D5" w:rsidRDefault="002274D5">
            <w:pPr>
              <w:jc w:val="center"/>
              <w:rPr>
                <w:color w:val="000000"/>
              </w:rPr>
            </w:pPr>
            <w:r>
              <w:t>Межбюджетные трансферты на осуществление части полномочий органами местного самоуправления по созданию условий развития и поддержки малого предпринимательства, передаваемой по соглашению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D5" w:rsidRDefault="002274D5">
            <w:pPr>
              <w:jc w:val="center"/>
            </w:pPr>
            <w:r>
              <w:t xml:space="preserve">1600 чел. * 4,0630 </w:t>
            </w:r>
            <w:proofErr w:type="spellStart"/>
            <w:r>
              <w:t>руб.=</w:t>
            </w:r>
            <w:proofErr w:type="spellEnd"/>
            <w:r>
              <w:t xml:space="preserve"> 6500</w:t>
            </w:r>
          </w:p>
        </w:tc>
      </w:tr>
      <w:tr w:rsidR="002274D5" w:rsidTr="002274D5">
        <w:trPr>
          <w:trHeight w:val="66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D5" w:rsidRDefault="0022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4D5" w:rsidRDefault="002274D5">
            <w:pPr>
              <w:jc w:val="center"/>
            </w:pPr>
            <w:r>
              <w:t>6500</w:t>
            </w:r>
          </w:p>
        </w:tc>
      </w:tr>
    </w:tbl>
    <w:p w:rsidR="002274D5" w:rsidRDefault="002274D5" w:rsidP="002274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D5" w:rsidRDefault="002274D5" w:rsidP="002274D5"/>
    <w:p w:rsidR="002274D5" w:rsidRDefault="002274D5" w:rsidP="002274D5"/>
    <w:p w:rsidR="002274D5" w:rsidRDefault="002274D5" w:rsidP="002274D5"/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rPr>
          <w:sz w:val="28"/>
          <w:szCs w:val="28"/>
        </w:rPr>
      </w:pP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Худайбердинского сельского поселения</w:t>
      </w:r>
    </w:p>
    <w:p w:rsidR="002274D5" w:rsidRDefault="002274D5" w:rsidP="002274D5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18.10.2023г. № 43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Методика 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расчета  </w:t>
      </w:r>
      <w:r>
        <w:rPr>
          <w:b/>
          <w:bCs/>
          <w:color w:val="000000"/>
          <w:spacing w:val="-2"/>
        </w:rPr>
        <w:t xml:space="preserve">межбюджетных трансфертов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исполнение переданных полномочий по внутреннему муниципальному финансовому контролю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</w:p>
    <w:p w:rsidR="002274D5" w:rsidRDefault="002274D5" w:rsidP="002274D5">
      <w:pPr>
        <w:jc w:val="both"/>
      </w:pPr>
      <w:proofErr w:type="gramStart"/>
      <w:r>
        <w:t xml:space="preserve">Настоящая Методика определяет расчет объема </w:t>
      </w:r>
      <w:r>
        <w:rPr>
          <w:bCs/>
          <w:color w:val="000000"/>
          <w:spacing w:val="-2"/>
        </w:rPr>
        <w:t>межбюджетных трансфертов</w:t>
      </w:r>
      <w:r>
        <w:t xml:space="preserve">, предоставляемых бюджету муниципального района из бюджета  Худайбердинского сельского поселения на осуществление  переданных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аудита. </w:t>
      </w:r>
      <w:proofErr w:type="gramEnd"/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 xml:space="preserve">Расчет  объема </w:t>
      </w:r>
      <w:r>
        <w:rPr>
          <w:bCs/>
          <w:color w:val="000000"/>
          <w:spacing w:val="-2"/>
        </w:rPr>
        <w:t>межбюджетных трансфертов</w:t>
      </w:r>
      <w:r>
        <w:t xml:space="preserve"> осуществляется в рублях Российской Федерации.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 xml:space="preserve">Размер   объема </w:t>
      </w:r>
      <w:r>
        <w:rPr>
          <w:bCs/>
          <w:color w:val="000000"/>
          <w:spacing w:val="-2"/>
        </w:rPr>
        <w:t>межбюджетных трансфертов</w:t>
      </w:r>
      <w:r>
        <w:t xml:space="preserve"> рассчитывается по формуле: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Т=  (Фот + М),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>где: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Т </w:t>
      </w:r>
      <w:r>
        <w:t xml:space="preserve">– объём финансовых средств на осуществление переданных полномочий.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Фот – </w:t>
      </w:r>
      <w:r>
        <w:t>фонд оплаты труда специалиста, осуществляющего переданные полномочия (заработная плата с отчислениями в государственные внебюджетные фонды).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М - </w:t>
      </w:r>
      <w:r>
        <w:t>расходы на материально-техническое обеспечение, в том числе расходы на обустройство рабочего места работника, на приобретение и обслуживание  вычислительной техники, канцелярские товары и прочее.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ab/>
        <w:t>Фот рассчитывается по формуле</w:t>
      </w:r>
      <w:proofErr w:type="gramStart"/>
      <w:r>
        <w:t xml:space="preserve"> :</w:t>
      </w:r>
      <w:proofErr w:type="gramEnd"/>
    </w:p>
    <w:p w:rsidR="002274D5" w:rsidRDefault="002274D5" w:rsidP="002274D5">
      <w:pPr>
        <w:pStyle w:val="a3"/>
        <w:spacing w:after="255"/>
        <w:rPr>
          <w:b/>
          <w:color w:val="000000"/>
        </w:rPr>
      </w:pPr>
      <w:r>
        <w:rPr>
          <w:b/>
        </w:rPr>
        <w:t>Фот = (Фот год./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12 сельских поселений)</w:t>
      </w:r>
      <w:r>
        <w:rPr>
          <w:b/>
          <w:color w:val="000000"/>
        </w:rPr>
        <w:t xml:space="preserve">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Расчет  </w:t>
      </w:r>
      <w:r>
        <w:rPr>
          <w:bCs/>
          <w:color w:val="000000"/>
          <w:spacing w:val="-2"/>
        </w:rPr>
        <w:t xml:space="preserve">межбюджетных трансфертов </w:t>
      </w:r>
      <w:r>
        <w:t>на исполнение переданных полномочий  по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</w:t>
      </w:r>
      <w:proofErr w:type="gramEnd"/>
    </w:p>
    <w:p w:rsidR="002274D5" w:rsidRDefault="002274D5" w:rsidP="002274D5">
      <w:pPr>
        <w:jc w:val="both"/>
        <w:rPr>
          <w:b/>
        </w:rPr>
      </w:pPr>
    </w:p>
    <w:p w:rsidR="002274D5" w:rsidRDefault="002274D5" w:rsidP="002274D5">
      <w:pPr>
        <w:jc w:val="both"/>
        <w:rPr>
          <w:b/>
        </w:rPr>
      </w:pPr>
      <w:r>
        <w:rPr>
          <w:b/>
        </w:rPr>
        <w:t>на очередной финансовый год действия соглашения (2024 год)</w:t>
      </w:r>
    </w:p>
    <w:p w:rsidR="002274D5" w:rsidRDefault="002274D5" w:rsidP="002274D5">
      <w:pPr>
        <w:pStyle w:val="a3"/>
        <w:spacing w:after="255"/>
        <w:rPr>
          <w:color w:val="000000"/>
        </w:rPr>
      </w:pPr>
    </w:p>
    <w:p w:rsidR="002274D5" w:rsidRDefault="002274D5" w:rsidP="002274D5">
      <w:pPr>
        <w:pStyle w:val="a3"/>
        <w:rPr>
          <w:rFonts w:ascii="Arial" w:hAnsi="Arial" w:cs="Arial"/>
        </w:rPr>
      </w:pPr>
      <w:r>
        <w:t>Фот = 722073,00 руб. /12  = 60172,75 руб.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t xml:space="preserve">М = 327,25 руб.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Т = 6172,75 руб. + 327,25 руб. = 60500,00 руб. </w:t>
      </w: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t xml:space="preserve">Расчет  </w:t>
      </w:r>
      <w:r>
        <w:rPr>
          <w:bCs/>
          <w:color w:val="000000"/>
          <w:spacing w:val="-2"/>
        </w:rPr>
        <w:t xml:space="preserve">межбюджетных трансфертов </w:t>
      </w:r>
      <w:r>
        <w:t xml:space="preserve">на исполнение переданных полномочий  по полномочий по внутреннему муниципальному финансовому контролю и по проведению анализа главными администраторами бюджетных средств внутреннего финансового контроля и внутреннего финансового аудита </w:t>
      </w:r>
      <w:r>
        <w:rPr>
          <w:b/>
        </w:rPr>
        <w:t>на плановый период 2025 и 2026 годов рассчитывается на уровне 2024 года.</w:t>
      </w:r>
      <w:proofErr w:type="gramEnd"/>
    </w:p>
    <w:p w:rsidR="002274D5" w:rsidRDefault="002274D5" w:rsidP="002274D5">
      <w:pPr>
        <w:widowControl w:val="0"/>
        <w:autoSpaceDE w:val="0"/>
        <w:autoSpaceDN w:val="0"/>
        <w:adjustRightInd w:val="0"/>
        <w:jc w:val="both"/>
      </w:pPr>
    </w:p>
    <w:p w:rsidR="00227612" w:rsidRDefault="00227612"/>
    <w:sectPr w:rsidR="00227612" w:rsidSect="002274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432"/>
    <w:multiLevelType w:val="hybridMultilevel"/>
    <w:tmpl w:val="2AF4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D5"/>
    <w:rsid w:val="002274D5"/>
    <w:rsid w:val="0022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4D5"/>
    <w:pPr>
      <w:ind w:firstLine="709"/>
      <w:jc w:val="both"/>
    </w:pPr>
  </w:style>
  <w:style w:type="paragraph" w:customStyle="1" w:styleId="ConsPlusNormal">
    <w:name w:val="ConsPlusNormal"/>
    <w:uiPriority w:val="99"/>
    <w:semiHidden/>
    <w:rsid w:val="00227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2024-01-23T03:50:00Z</dcterms:created>
  <dcterms:modified xsi:type="dcterms:W3CDTF">2024-01-23T03:56:00Z</dcterms:modified>
</cp:coreProperties>
</file>