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CD" w:rsidRPr="00981CCD" w:rsidRDefault="00981CCD" w:rsidP="00981CCD">
      <w:pPr>
        <w:pStyle w:val="a5"/>
      </w:pPr>
      <w:r>
        <w:t xml:space="preserve">           </w:t>
      </w:r>
      <w:r w:rsidRPr="00981CCD">
        <w:t>Худайбердинский Вестник</w:t>
      </w:r>
    </w:p>
    <w:p w:rsidR="00137339" w:rsidRPr="00137339" w:rsidRDefault="00E62B69" w:rsidP="00137339">
      <w:pPr>
        <w:spacing w:after="0"/>
        <w:rPr>
          <w:rFonts w:ascii="Times New Roman" w:hAnsi="Times New Roman" w:cs="Times New Roman"/>
          <w:b/>
          <w:i/>
          <w:sz w:val="32"/>
          <w:szCs w:val="32"/>
        </w:rPr>
      </w:pPr>
      <w:r>
        <w:rPr>
          <w:rFonts w:ascii="Times New Roman" w:hAnsi="Times New Roman" w:cs="Times New Roman"/>
          <w:b/>
          <w:i/>
          <w:sz w:val="32"/>
          <w:szCs w:val="32"/>
        </w:rPr>
        <w:t>Выпуск № 1</w:t>
      </w:r>
      <w:r w:rsidR="00137339" w:rsidRPr="00137339">
        <w:rPr>
          <w:rFonts w:ascii="Times New Roman" w:hAnsi="Times New Roman" w:cs="Times New Roman"/>
          <w:b/>
          <w:i/>
          <w:sz w:val="32"/>
          <w:szCs w:val="32"/>
        </w:rPr>
        <w:t xml:space="preserve">                                                                      Бесплатно                         </w:t>
      </w:r>
      <w:r w:rsidR="002A4097">
        <w:rPr>
          <w:rFonts w:ascii="Times New Roman" w:hAnsi="Times New Roman" w:cs="Times New Roman"/>
          <w:b/>
          <w:i/>
          <w:sz w:val="32"/>
          <w:szCs w:val="32"/>
        </w:rPr>
        <w:t xml:space="preserve">                              </w:t>
      </w:r>
      <w:r>
        <w:rPr>
          <w:rFonts w:ascii="Times New Roman" w:hAnsi="Times New Roman" w:cs="Times New Roman"/>
          <w:b/>
          <w:i/>
          <w:sz w:val="32"/>
          <w:szCs w:val="32"/>
        </w:rPr>
        <w:t>0</w:t>
      </w:r>
      <w:r w:rsidR="007D3D9F">
        <w:rPr>
          <w:rFonts w:ascii="Times New Roman" w:hAnsi="Times New Roman" w:cs="Times New Roman"/>
          <w:b/>
          <w:i/>
          <w:sz w:val="32"/>
          <w:szCs w:val="32"/>
        </w:rPr>
        <w:t>9</w:t>
      </w:r>
      <w:r>
        <w:rPr>
          <w:rFonts w:ascii="Times New Roman" w:hAnsi="Times New Roman" w:cs="Times New Roman"/>
          <w:b/>
          <w:i/>
          <w:sz w:val="32"/>
          <w:szCs w:val="32"/>
        </w:rPr>
        <w:t>.01</w:t>
      </w:r>
      <w:r w:rsidR="00137339" w:rsidRPr="00137339">
        <w:rPr>
          <w:rFonts w:ascii="Times New Roman" w:hAnsi="Times New Roman" w:cs="Times New Roman"/>
          <w:b/>
          <w:i/>
          <w:sz w:val="32"/>
          <w:szCs w:val="32"/>
        </w:rPr>
        <w:t>.202</w:t>
      </w:r>
      <w:r w:rsidR="007D3D9F">
        <w:rPr>
          <w:rFonts w:ascii="Times New Roman" w:hAnsi="Times New Roman" w:cs="Times New Roman"/>
          <w:b/>
          <w:i/>
          <w:sz w:val="32"/>
          <w:szCs w:val="32"/>
        </w:rPr>
        <w:t>4</w:t>
      </w:r>
      <w:r w:rsidR="00137339" w:rsidRPr="00137339">
        <w:rPr>
          <w:rFonts w:ascii="Times New Roman" w:hAnsi="Times New Roman" w:cs="Times New Roman"/>
          <w:b/>
          <w:i/>
          <w:sz w:val="32"/>
          <w:szCs w:val="32"/>
        </w:rPr>
        <w:t xml:space="preserve">                                                                                                                                       </w:t>
      </w:r>
    </w:p>
    <w:p w:rsidR="00137339" w:rsidRPr="00137339" w:rsidRDefault="00137339" w:rsidP="00137339">
      <w:pPr>
        <w:spacing w:after="0"/>
        <w:rPr>
          <w:rFonts w:ascii="Times New Roman" w:hAnsi="Times New Roman" w:cs="Times New Roman"/>
          <w:b/>
          <w:i/>
          <w:sz w:val="32"/>
          <w:szCs w:val="32"/>
        </w:rPr>
      </w:pPr>
    </w:p>
    <w:p w:rsidR="00137339" w:rsidRPr="00137339" w:rsidRDefault="00137339" w:rsidP="00137339">
      <w:pPr>
        <w:spacing w:after="0"/>
        <w:rPr>
          <w:rFonts w:ascii="Times New Roman" w:hAnsi="Times New Roman" w:cs="Times New Roman"/>
          <w:b/>
          <w:i/>
          <w:sz w:val="32"/>
          <w:szCs w:val="32"/>
        </w:rPr>
      </w:pPr>
      <w:r w:rsidRPr="00137339">
        <w:rPr>
          <w:rFonts w:ascii="Times New Roman" w:hAnsi="Times New Roman" w:cs="Times New Roman"/>
          <w:b/>
          <w:i/>
          <w:sz w:val="32"/>
          <w:szCs w:val="32"/>
        </w:rPr>
        <w:t xml:space="preserve">Официальный Информационный Вестник Администрации и  Совета депутатов Худайбердинского сельского поселения                                                                         </w:t>
      </w:r>
    </w:p>
    <w:p w:rsidR="00137339" w:rsidRPr="00137339" w:rsidRDefault="00137339" w:rsidP="00137339">
      <w:pPr>
        <w:spacing w:after="0"/>
        <w:rPr>
          <w:rFonts w:ascii="Times New Roman" w:hAnsi="Times New Roman" w:cs="Times New Roman"/>
          <w:b/>
          <w:i/>
          <w:sz w:val="32"/>
          <w:szCs w:val="32"/>
        </w:rPr>
      </w:pPr>
      <w:r w:rsidRPr="00137339">
        <w:rPr>
          <w:rFonts w:ascii="Times New Roman" w:hAnsi="Times New Roman" w:cs="Times New Roman"/>
          <w:b/>
          <w:i/>
          <w:sz w:val="32"/>
          <w:szCs w:val="32"/>
        </w:rPr>
        <w:t xml:space="preserve">                              </w:t>
      </w:r>
    </w:p>
    <w:p w:rsidR="00DE78BD" w:rsidRDefault="007D3D9F" w:rsidP="00DE78BD">
      <w:pPr>
        <w:spacing w:after="0"/>
        <w:rPr>
          <w:rFonts w:ascii="Times New Roman" w:hAnsi="Times New Roman" w:cs="Times New Roman"/>
          <w:b/>
          <w:sz w:val="24"/>
          <w:szCs w:val="24"/>
        </w:rPr>
      </w:pPr>
      <w:r>
        <w:rPr>
          <w:rFonts w:ascii="Times New Roman" w:hAnsi="Times New Roman" w:cs="Times New Roman"/>
          <w:b/>
          <w:sz w:val="24"/>
          <w:szCs w:val="24"/>
        </w:rPr>
        <w:t>09</w:t>
      </w:r>
      <w:r w:rsidR="00DE78BD" w:rsidRPr="00DE78BD">
        <w:rPr>
          <w:rFonts w:ascii="Times New Roman" w:hAnsi="Times New Roman" w:cs="Times New Roman"/>
          <w:b/>
          <w:sz w:val="24"/>
          <w:szCs w:val="24"/>
        </w:rPr>
        <w:t xml:space="preserve"> </w:t>
      </w:r>
      <w:r w:rsidR="00E62B69">
        <w:rPr>
          <w:rFonts w:ascii="Times New Roman" w:hAnsi="Times New Roman" w:cs="Times New Roman"/>
          <w:b/>
          <w:sz w:val="24"/>
          <w:szCs w:val="24"/>
        </w:rPr>
        <w:t>янва</w:t>
      </w:r>
      <w:r w:rsidR="00D051C6">
        <w:rPr>
          <w:rFonts w:ascii="Times New Roman" w:hAnsi="Times New Roman" w:cs="Times New Roman"/>
          <w:b/>
          <w:sz w:val="24"/>
          <w:szCs w:val="24"/>
        </w:rPr>
        <w:t>ря  202</w:t>
      </w:r>
      <w:r>
        <w:rPr>
          <w:rFonts w:ascii="Times New Roman" w:hAnsi="Times New Roman" w:cs="Times New Roman"/>
          <w:b/>
          <w:sz w:val="24"/>
          <w:szCs w:val="24"/>
        </w:rPr>
        <w:t>4</w:t>
      </w:r>
      <w:r w:rsidR="00D051C6">
        <w:rPr>
          <w:rFonts w:ascii="Times New Roman" w:hAnsi="Times New Roman" w:cs="Times New Roman"/>
          <w:b/>
          <w:sz w:val="24"/>
          <w:szCs w:val="24"/>
        </w:rPr>
        <w:t xml:space="preserve">  года  в 1</w:t>
      </w:r>
      <w:r w:rsidR="00E62B69">
        <w:rPr>
          <w:rFonts w:ascii="Times New Roman" w:hAnsi="Times New Roman" w:cs="Times New Roman"/>
          <w:b/>
          <w:sz w:val="24"/>
          <w:szCs w:val="24"/>
        </w:rPr>
        <w:t>4</w:t>
      </w:r>
      <w:r w:rsidR="00DE78BD" w:rsidRPr="00DE78BD">
        <w:rPr>
          <w:rFonts w:ascii="Times New Roman" w:hAnsi="Times New Roman" w:cs="Times New Roman"/>
          <w:b/>
          <w:sz w:val="24"/>
          <w:szCs w:val="24"/>
        </w:rPr>
        <w:t>-00  часов  местного  времени  в  здании администрации Худайбердинского сельског</w:t>
      </w:r>
      <w:r w:rsidR="00DE78BD">
        <w:rPr>
          <w:rFonts w:ascii="Times New Roman" w:hAnsi="Times New Roman" w:cs="Times New Roman"/>
          <w:b/>
          <w:sz w:val="24"/>
          <w:szCs w:val="24"/>
        </w:rPr>
        <w:t>о поселения состоялись</w:t>
      </w:r>
      <w:r>
        <w:rPr>
          <w:rFonts w:ascii="Times New Roman" w:hAnsi="Times New Roman" w:cs="Times New Roman"/>
          <w:b/>
          <w:sz w:val="24"/>
          <w:szCs w:val="24"/>
        </w:rPr>
        <w:t xml:space="preserve"> слушания  по проекту  решения</w:t>
      </w:r>
      <w:r w:rsidR="00DE78BD" w:rsidRPr="00DE78BD">
        <w:rPr>
          <w:rFonts w:ascii="Times New Roman" w:hAnsi="Times New Roman" w:cs="Times New Roman"/>
          <w:b/>
          <w:sz w:val="24"/>
          <w:szCs w:val="24"/>
        </w:rPr>
        <w:t xml:space="preserve">  Совета  депутатов Худайб</w:t>
      </w:r>
      <w:r w:rsidR="002D4623">
        <w:rPr>
          <w:rFonts w:ascii="Times New Roman" w:hAnsi="Times New Roman" w:cs="Times New Roman"/>
          <w:b/>
          <w:sz w:val="24"/>
          <w:szCs w:val="24"/>
        </w:rPr>
        <w:t>ердинского сельского поселения</w:t>
      </w:r>
      <w:r w:rsidR="00DE78BD" w:rsidRPr="00DE78BD">
        <w:rPr>
          <w:rFonts w:ascii="Times New Roman" w:hAnsi="Times New Roman" w:cs="Times New Roman"/>
          <w:b/>
          <w:sz w:val="24"/>
          <w:szCs w:val="24"/>
        </w:rPr>
        <w:t>:</w:t>
      </w:r>
    </w:p>
    <w:p w:rsidR="0034387B" w:rsidRPr="00DE78BD" w:rsidRDefault="0034387B" w:rsidP="00DE78BD">
      <w:pPr>
        <w:spacing w:after="0"/>
        <w:rPr>
          <w:rFonts w:ascii="Times New Roman" w:hAnsi="Times New Roman" w:cs="Times New Roman"/>
          <w:b/>
          <w:sz w:val="24"/>
          <w:szCs w:val="24"/>
        </w:rPr>
      </w:pPr>
    </w:p>
    <w:p w:rsidR="00E62B69" w:rsidRPr="007D3D9F" w:rsidRDefault="00D051C6" w:rsidP="00E62B69">
      <w:pPr>
        <w:spacing w:after="0"/>
        <w:rPr>
          <w:rFonts w:ascii="Times New Roman" w:hAnsi="Times New Roman" w:cs="Times New Roman"/>
          <w:bCs/>
          <w:sz w:val="24"/>
          <w:szCs w:val="24"/>
        </w:rPr>
      </w:pPr>
      <w:r w:rsidRPr="00D051C6">
        <w:rPr>
          <w:rFonts w:ascii="Times New Roman" w:hAnsi="Times New Roman" w:cs="Times New Roman"/>
          <w:b/>
          <w:sz w:val="24"/>
          <w:szCs w:val="24"/>
        </w:rPr>
        <w:t>1</w:t>
      </w:r>
      <w:r w:rsidRPr="00D051C6">
        <w:rPr>
          <w:rFonts w:ascii="Times New Roman" w:hAnsi="Times New Roman" w:cs="Times New Roman"/>
          <w:sz w:val="24"/>
          <w:szCs w:val="24"/>
        </w:rPr>
        <w:t xml:space="preserve">. </w:t>
      </w:r>
      <w:r w:rsidRPr="00E62B69">
        <w:rPr>
          <w:rFonts w:ascii="Times New Roman" w:hAnsi="Times New Roman" w:cs="Times New Roman"/>
          <w:sz w:val="24"/>
          <w:szCs w:val="24"/>
        </w:rPr>
        <w:t>«</w:t>
      </w:r>
      <w:r w:rsidR="007D3D9F" w:rsidRPr="007D3D9F">
        <w:rPr>
          <w:rFonts w:ascii="Times New Roman" w:hAnsi="Times New Roman" w:cs="Times New Roman"/>
          <w:sz w:val="24"/>
          <w:szCs w:val="24"/>
        </w:rPr>
        <w:t>Об утверждении Положения о командировании лиц, замещающих муниципальную должность, муниципальных служащих  и технических работников администрации Худайбердинского сельского поселения</w:t>
      </w:r>
      <w:r w:rsidR="00E62B69" w:rsidRPr="00E62B69">
        <w:rPr>
          <w:rFonts w:ascii="Times New Roman" w:hAnsi="Times New Roman" w:cs="Times New Roman"/>
          <w:bCs/>
          <w:sz w:val="24"/>
          <w:szCs w:val="24"/>
        </w:rPr>
        <w:t>»</w:t>
      </w:r>
    </w:p>
    <w:p w:rsidR="00D051C6" w:rsidRPr="00D051C6" w:rsidRDefault="00D051C6" w:rsidP="00E62B69">
      <w:pPr>
        <w:spacing w:after="0"/>
        <w:rPr>
          <w:rFonts w:ascii="Times New Roman" w:hAnsi="Times New Roman" w:cs="Times New Roman"/>
          <w:sz w:val="24"/>
          <w:szCs w:val="24"/>
        </w:rPr>
      </w:pPr>
    </w:p>
    <w:p w:rsidR="00D051C6" w:rsidRPr="00D051C6" w:rsidRDefault="00D051C6" w:rsidP="00D051C6">
      <w:pPr>
        <w:spacing w:after="0"/>
        <w:rPr>
          <w:rFonts w:ascii="Times New Roman" w:hAnsi="Times New Roman" w:cs="Times New Roman"/>
          <w:bCs/>
          <w:sz w:val="24"/>
          <w:szCs w:val="24"/>
        </w:rPr>
      </w:pPr>
    </w:p>
    <w:p w:rsidR="00D051C6" w:rsidRPr="00D051C6" w:rsidRDefault="00E62B69" w:rsidP="00D051C6">
      <w:pPr>
        <w:spacing w:after="0"/>
        <w:jc w:val="center"/>
        <w:rPr>
          <w:rFonts w:ascii="Times New Roman" w:hAnsi="Times New Roman" w:cs="Times New Roman"/>
          <w:b/>
          <w:bCs/>
          <w:sz w:val="24"/>
          <w:szCs w:val="24"/>
        </w:rPr>
      </w:pPr>
      <w:r>
        <w:rPr>
          <w:rFonts w:ascii="Times New Roman" w:hAnsi="Times New Roman" w:cs="Times New Roman"/>
          <w:b/>
          <w:bCs/>
          <w:sz w:val="24"/>
          <w:szCs w:val="24"/>
        </w:rPr>
        <w:t>Решение № 1</w:t>
      </w:r>
    </w:p>
    <w:p w:rsidR="00D051C6" w:rsidRDefault="00E62B69" w:rsidP="00E62B69">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r w:rsidR="007D3D9F" w:rsidRPr="007D3D9F">
        <w:rPr>
          <w:rFonts w:ascii="Times New Roman" w:hAnsi="Times New Roman" w:cs="Times New Roman"/>
          <w:b/>
          <w:bCs/>
          <w:sz w:val="24"/>
          <w:szCs w:val="24"/>
        </w:rPr>
        <w:t>Об утверждении Положения о командировании лиц, замещающих муниципальную должность, муниципальных служащих  и технических работников администрации Худайбердинского сельского поселения</w:t>
      </w:r>
      <w:r w:rsidRPr="00E62B69">
        <w:rPr>
          <w:rFonts w:ascii="Times New Roman" w:hAnsi="Times New Roman" w:cs="Times New Roman"/>
          <w:b/>
          <w:bCs/>
          <w:sz w:val="24"/>
          <w:szCs w:val="24"/>
        </w:rPr>
        <w:t>»</w:t>
      </w:r>
    </w:p>
    <w:p w:rsidR="00E62B69" w:rsidRPr="00D051C6" w:rsidRDefault="00E62B69" w:rsidP="00E62B69">
      <w:pPr>
        <w:spacing w:after="0"/>
        <w:jc w:val="center"/>
        <w:rPr>
          <w:rFonts w:ascii="Times New Roman" w:hAnsi="Times New Roman" w:cs="Times New Roman"/>
          <w:b/>
          <w:bCs/>
          <w:sz w:val="24"/>
          <w:szCs w:val="24"/>
        </w:rPr>
      </w:pP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В целях упорядочения и приведения</w:t>
      </w:r>
      <w:r>
        <w:rPr>
          <w:rFonts w:ascii="Times New Roman" w:hAnsi="Times New Roman" w:cs="Times New Roman"/>
          <w:sz w:val="24"/>
          <w:szCs w:val="24"/>
        </w:rPr>
        <w:t xml:space="preserve"> в</w:t>
      </w:r>
      <w:r w:rsidRPr="007D3D9F">
        <w:rPr>
          <w:rFonts w:ascii="Times New Roman" w:hAnsi="Times New Roman" w:cs="Times New Roman"/>
          <w:sz w:val="24"/>
          <w:szCs w:val="24"/>
        </w:rPr>
        <w:t xml:space="preserve"> соответствии с действующим законодательством </w:t>
      </w:r>
    </w:p>
    <w:p w:rsidR="007D3D9F" w:rsidRPr="007D3D9F" w:rsidRDefault="007D3D9F" w:rsidP="007D3D9F">
      <w:pPr>
        <w:spacing w:after="0"/>
        <w:rPr>
          <w:rFonts w:ascii="Times New Roman" w:hAnsi="Times New Roman" w:cs="Times New Roman"/>
          <w:sz w:val="24"/>
          <w:szCs w:val="24"/>
        </w:rPr>
      </w:pP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Совет депутатов Худайбердинского сельского поселения РЕШАЕТ:</w:t>
      </w:r>
    </w:p>
    <w:p w:rsidR="007D3D9F" w:rsidRPr="007D3D9F" w:rsidRDefault="007D3D9F" w:rsidP="007D3D9F">
      <w:pPr>
        <w:spacing w:after="0"/>
        <w:rPr>
          <w:rFonts w:ascii="Times New Roman" w:hAnsi="Times New Roman" w:cs="Times New Roman"/>
          <w:sz w:val="24"/>
          <w:szCs w:val="24"/>
        </w:rPr>
      </w:pP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1. Утвердить Положение о командировании лиц, замещающих муниципальную должность, муниципальных служащих  и технических работников администрации Худайбердинского сельского поселения, согласно приложению к настоящему решению.</w:t>
      </w: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 xml:space="preserve">2. </w:t>
      </w:r>
      <w:bookmarkStart w:id="0" w:name="Par20"/>
      <w:bookmarkEnd w:id="0"/>
      <w:r w:rsidRPr="007D3D9F">
        <w:rPr>
          <w:rFonts w:ascii="Times New Roman" w:hAnsi="Times New Roman" w:cs="Times New Roman"/>
          <w:sz w:val="24"/>
          <w:szCs w:val="24"/>
        </w:rPr>
        <w:t>Настоящее решение подлежит опубликованию на официальном сайте Администрации Худайбердинского сельского поселения в информационно-телекоммуникационной сети «Интернет».</w:t>
      </w: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3. Контроль исполнения настоящего решения оставляю за собой.</w:t>
      </w: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4. Настоящее решение вступает в силу со дня его официального опубликования.</w:t>
      </w:r>
    </w:p>
    <w:p w:rsidR="007D3D9F" w:rsidRPr="007D3D9F" w:rsidRDefault="007D3D9F" w:rsidP="007D3D9F">
      <w:pPr>
        <w:spacing w:after="0"/>
        <w:rPr>
          <w:rFonts w:ascii="Times New Roman" w:hAnsi="Times New Roman" w:cs="Times New Roman"/>
          <w:sz w:val="24"/>
          <w:szCs w:val="24"/>
        </w:rPr>
      </w:pPr>
    </w:p>
    <w:p w:rsidR="007D3D9F" w:rsidRPr="007D3D9F" w:rsidRDefault="007D3D9F" w:rsidP="007D3D9F">
      <w:pPr>
        <w:spacing w:after="0"/>
        <w:rPr>
          <w:rFonts w:ascii="Times New Roman" w:hAnsi="Times New Roman" w:cs="Times New Roman"/>
          <w:sz w:val="24"/>
          <w:szCs w:val="24"/>
        </w:rPr>
      </w:pPr>
      <w:bookmarkStart w:id="1" w:name="_GoBack"/>
      <w:bookmarkEnd w:id="1"/>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Председатель Совета депутатов</w:t>
      </w: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 xml:space="preserve">Худайбердинского сельского поселения                                          </w:t>
      </w:r>
      <w:r>
        <w:rPr>
          <w:rFonts w:ascii="Times New Roman" w:hAnsi="Times New Roman" w:cs="Times New Roman"/>
          <w:sz w:val="24"/>
          <w:szCs w:val="24"/>
        </w:rPr>
        <w:t xml:space="preserve">                    </w:t>
      </w:r>
      <w:r w:rsidRPr="007D3D9F">
        <w:rPr>
          <w:rFonts w:ascii="Times New Roman" w:hAnsi="Times New Roman" w:cs="Times New Roman"/>
          <w:sz w:val="24"/>
          <w:szCs w:val="24"/>
        </w:rPr>
        <w:t xml:space="preserve"> З.Д. Кучукова</w:t>
      </w:r>
    </w:p>
    <w:p w:rsidR="007D3D9F" w:rsidRPr="007D3D9F" w:rsidRDefault="007D3D9F" w:rsidP="007D3D9F">
      <w:pPr>
        <w:spacing w:after="0"/>
        <w:rPr>
          <w:rFonts w:ascii="Times New Roman" w:hAnsi="Times New Roman" w:cs="Times New Roman"/>
          <w:sz w:val="24"/>
          <w:szCs w:val="24"/>
        </w:rPr>
      </w:pP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 xml:space="preserve">Глава Худайбердинского </w:t>
      </w:r>
    </w:p>
    <w:p w:rsidR="007D3D9F" w:rsidRPr="007D3D9F" w:rsidRDefault="007D3D9F" w:rsidP="007D3D9F">
      <w:pPr>
        <w:spacing w:after="0"/>
        <w:rPr>
          <w:rFonts w:ascii="Times New Roman" w:hAnsi="Times New Roman" w:cs="Times New Roman"/>
          <w:sz w:val="24"/>
          <w:szCs w:val="24"/>
        </w:rPr>
      </w:pPr>
      <w:r w:rsidRPr="007D3D9F">
        <w:rPr>
          <w:rFonts w:ascii="Times New Roman" w:hAnsi="Times New Roman" w:cs="Times New Roman"/>
          <w:sz w:val="24"/>
          <w:szCs w:val="24"/>
        </w:rPr>
        <w:t>Сельского поселения</w:t>
      </w:r>
      <w:r w:rsidRPr="007D3D9F">
        <w:rPr>
          <w:rFonts w:ascii="Times New Roman" w:hAnsi="Times New Roman" w:cs="Times New Roman"/>
          <w:sz w:val="24"/>
          <w:szCs w:val="24"/>
        </w:rPr>
        <w:tab/>
      </w:r>
      <w:r w:rsidRPr="007D3D9F">
        <w:rPr>
          <w:rFonts w:ascii="Times New Roman" w:hAnsi="Times New Roman" w:cs="Times New Roman"/>
          <w:sz w:val="24"/>
          <w:szCs w:val="24"/>
        </w:rPr>
        <w:tab/>
        <w:t xml:space="preserve">             </w:t>
      </w:r>
      <w:r w:rsidRPr="007D3D9F">
        <w:rPr>
          <w:rFonts w:ascii="Times New Roman" w:hAnsi="Times New Roman" w:cs="Times New Roman"/>
          <w:sz w:val="24"/>
          <w:szCs w:val="24"/>
        </w:rPr>
        <w:tab/>
      </w:r>
      <w:r w:rsidRPr="007D3D9F">
        <w:rPr>
          <w:rFonts w:ascii="Times New Roman" w:hAnsi="Times New Roman" w:cs="Times New Roman"/>
          <w:sz w:val="24"/>
          <w:szCs w:val="24"/>
        </w:rPr>
        <w:tab/>
      </w:r>
      <w:r w:rsidRPr="007D3D9F">
        <w:rPr>
          <w:rFonts w:ascii="Times New Roman" w:hAnsi="Times New Roman" w:cs="Times New Roman"/>
          <w:sz w:val="24"/>
          <w:szCs w:val="24"/>
        </w:rPr>
        <w:tab/>
      </w:r>
      <w:r w:rsidRPr="007D3D9F">
        <w:rPr>
          <w:rFonts w:ascii="Times New Roman" w:hAnsi="Times New Roman" w:cs="Times New Roman"/>
          <w:sz w:val="24"/>
          <w:szCs w:val="24"/>
        </w:rPr>
        <w:tab/>
      </w:r>
      <w:r w:rsidRPr="007D3D9F">
        <w:rPr>
          <w:rFonts w:ascii="Times New Roman" w:hAnsi="Times New Roman" w:cs="Times New Roman"/>
          <w:sz w:val="24"/>
          <w:szCs w:val="24"/>
        </w:rPr>
        <w:tab/>
        <w:t xml:space="preserve"> Е.Н. Филатова</w:t>
      </w:r>
    </w:p>
    <w:p w:rsidR="007D3D9F" w:rsidRDefault="007D3D9F" w:rsidP="007D3D9F">
      <w:pPr>
        <w:spacing w:after="0"/>
        <w:rPr>
          <w:rFonts w:ascii="Times New Roman" w:hAnsi="Times New Roman" w:cs="Times New Roman"/>
          <w:sz w:val="24"/>
          <w:szCs w:val="24"/>
        </w:rPr>
      </w:pPr>
    </w:p>
    <w:tbl>
      <w:tblPr>
        <w:tblStyle w:val="a9"/>
        <w:tblW w:w="0" w:type="auto"/>
        <w:tblInd w:w="6629" w:type="dxa"/>
        <w:tblLook w:val="04A0"/>
      </w:tblPr>
      <w:tblGrid>
        <w:gridCol w:w="2942"/>
      </w:tblGrid>
      <w:tr w:rsidR="007D3D9F" w:rsidRPr="007D3D9F" w:rsidTr="00FE2696">
        <w:trPr>
          <w:trHeight w:val="986"/>
        </w:trPr>
        <w:tc>
          <w:tcPr>
            <w:tcW w:w="3508" w:type="dxa"/>
            <w:tcBorders>
              <w:top w:val="nil"/>
              <w:left w:val="nil"/>
              <w:bottom w:val="nil"/>
              <w:right w:val="nil"/>
            </w:tcBorders>
          </w:tcPr>
          <w:p w:rsidR="007D3D9F" w:rsidRPr="007D3D9F" w:rsidRDefault="007D3D9F" w:rsidP="007D3D9F">
            <w:pPr>
              <w:spacing w:line="276" w:lineRule="auto"/>
              <w:jc w:val="right"/>
              <w:rPr>
                <w:rFonts w:ascii="Times New Roman" w:hAnsi="Times New Roman" w:cs="Times New Roman"/>
                <w:szCs w:val="24"/>
              </w:rPr>
            </w:pPr>
            <w:r w:rsidRPr="007D3D9F">
              <w:rPr>
                <w:rFonts w:ascii="Times New Roman" w:hAnsi="Times New Roman" w:cs="Times New Roman"/>
                <w:szCs w:val="24"/>
              </w:rPr>
              <w:lastRenderedPageBreak/>
              <w:t>УТВЕРЖДЕНО</w:t>
            </w:r>
          </w:p>
          <w:p w:rsidR="007D3D9F" w:rsidRPr="007D3D9F" w:rsidRDefault="007D3D9F" w:rsidP="007D3D9F">
            <w:pPr>
              <w:spacing w:line="276" w:lineRule="auto"/>
              <w:jc w:val="right"/>
              <w:rPr>
                <w:rFonts w:ascii="Times New Roman" w:hAnsi="Times New Roman" w:cs="Times New Roman"/>
                <w:szCs w:val="24"/>
              </w:rPr>
            </w:pPr>
            <w:r w:rsidRPr="007D3D9F">
              <w:rPr>
                <w:rFonts w:ascii="Times New Roman" w:hAnsi="Times New Roman" w:cs="Times New Roman"/>
                <w:szCs w:val="24"/>
              </w:rPr>
              <w:t>решением Совета депутатов Худайбердинского сельского поселения</w:t>
            </w:r>
          </w:p>
          <w:p w:rsidR="007D3D9F" w:rsidRPr="007D3D9F" w:rsidRDefault="007D3D9F" w:rsidP="007D3D9F">
            <w:pPr>
              <w:spacing w:line="276" w:lineRule="auto"/>
              <w:jc w:val="right"/>
              <w:rPr>
                <w:rFonts w:ascii="Times New Roman" w:hAnsi="Times New Roman" w:cs="Times New Roman"/>
                <w:sz w:val="24"/>
                <w:szCs w:val="24"/>
              </w:rPr>
            </w:pPr>
            <w:r w:rsidRPr="007D3D9F">
              <w:rPr>
                <w:rFonts w:ascii="Times New Roman" w:hAnsi="Times New Roman" w:cs="Times New Roman"/>
                <w:szCs w:val="24"/>
              </w:rPr>
              <w:t>от 09 января  2024 г. № 1</w:t>
            </w:r>
          </w:p>
        </w:tc>
      </w:tr>
    </w:tbl>
    <w:p w:rsidR="007D3D9F" w:rsidRPr="007D3D9F" w:rsidRDefault="007D3D9F" w:rsidP="007D3D9F">
      <w:pPr>
        <w:spacing w:after="0"/>
        <w:rPr>
          <w:rFonts w:ascii="Times New Roman" w:hAnsi="Times New Roman" w:cs="Times New Roman"/>
          <w:sz w:val="24"/>
          <w:szCs w:val="24"/>
        </w:rPr>
      </w:pPr>
    </w:p>
    <w:p w:rsidR="007D3D9F" w:rsidRPr="007D3D9F" w:rsidRDefault="007D3D9F" w:rsidP="007D3D9F">
      <w:pPr>
        <w:spacing w:after="0"/>
        <w:jc w:val="center"/>
        <w:rPr>
          <w:rFonts w:ascii="Times New Roman" w:hAnsi="Times New Roman" w:cs="Times New Roman"/>
          <w:b/>
          <w:sz w:val="24"/>
          <w:szCs w:val="24"/>
        </w:rPr>
      </w:pPr>
      <w:r w:rsidRPr="007D3D9F">
        <w:rPr>
          <w:rFonts w:ascii="Times New Roman" w:hAnsi="Times New Roman" w:cs="Times New Roman"/>
          <w:b/>
          <w:sz w:val="24"/>
          <w:szCs w:val="24"/>
        </w:rPr>
        <w:t>Положение</w:t>
      </w:r>
    </w:p>
    <w:p w:rsidR="007D3D9F" w:rsidRPr="007D3D9F" w:rsidRDefault="007D3D9F" w:rsidP="007D3D9F">
      <w:pPr>
        <w:spacing w:after="0"/>
        <w:jc w:val="center"/>
        <w:rPr>
          <w:rFonts w:ascii="Times New Roman" w:hAnsi="Times New Roman" w:cs="Times New Roman"/>
          <w:sz w:val="24"/>
          <w:szCs w:val="24"/>
        </w:rPr>
      </w:pPr>
      <w:r w:rsidRPr="007D3D9F">
        <w:rPr>
          <w:rFonts w:ascii="Times New Roman" w:hAnsi="Times New Roman" w:cs="Times New Roman"/>
          <w:b/>
          <w:sz w:val="24"/>
          <w:szCs w:val="24"/>
        </w:rPr>
        <w:t>О командировании лиц, замещающих муниципальную должность, муниципальных служащих  и технических работников администрации Худайбердинского сельского поселения</w:t>
      </w:r>
    </w:p>
    <w:p w:rsidR="007D3D9F" w:rsidRPr="007D3D9F" w:rsidRDefault="007D3D9F" w:rsidP="007D3D9F">
      <w:pPr>
        <w:numPr>
          <w:ilvl w:val="0"/>
          <w:numId w:val="13"/>
        </w:numPr>
        <w:spacing w:after="0"/>
        <w:ind w:left="0" w:firstLine="0"/>
        <w:jc w:val="both"/>
        <w:rPr>
          <w:rFonts w:ascii="Times New Roman" w:hAnsi="Times New Roman" w:cs="Times New Roman"/>
          <w:sz w:val="24"/>
          <w:szCs w:val="24"/>
        </w:rPr>
      </w:pPr>
      <w:r w:rsidRPr="007D3D9F">
        <w:rPr>
          <w:rFonts w:ascii="Times New Roman" w:hAnsi="Times New Roman" w:cs="Times New Roman"/>
          <w:sz w:val="24"/>
          <w:szCs w:val="24"/>
        </w:rPr>
        <w:t>Положение о командировании лиц, замещающих муниципальную должность, муниципальных служащих  и технических работников администрации Худайбердинского сельского поселения (далее – Положение) распространяет свое действие и определяет порядок и условия командирования лиц, замещающих муниципальную должность, муниципальных служащих  и технических работников администрации Худайбердинского сельского поселения и лиц, осуществляющих трудовую деятельность на основании заключенных с ними трудовых договоров и принятых на должности в соответствии со штатным расписанием, работающих по основному месту работы (далее - работники администрации), а вместе именуемые «командированные лица», и устанавливает размеры возмещения расходов, связанных со служебными командировками.</w:t>
      </w:r>
    </w:p>
    <w:p w:rsidR="007D3D9F" w:rsidRPr="007D3D9F" w:rsidRDefault="007D3D9F" w:rsidP="007D3D9F">
      <w:pPr>
        <w:numPr>
          <w:ilvl w:val="0"/>
          <w:numId w:val="13"/>
        </w:numPr>
        <w:spacing w:after="0"/>
        <w:ind w:left="0" w:firstLine="0"/>
        <w:jc w:val="both"/>
        <w:rPr>
          <w:rFonts w:ascii="Times New Roman" w:hAnsi="Times New Roman" w:cs="Times New Roman"/>
          <w:sz w:val="24"/>
          <w:szCs w:val="24"/>
        </w:rPr>
      </w:pPr>
      <w:r w:rsidRPr="007D3D9F">
        <w:rPr>
          <w:rFonts w:ascii="Times New Roman" w:hAnsi="Times New Roman" w:cs="Times New Roman"/>
          <w:sz w:val="24"/>
          <w:szCs w:val="24"/>
        </w:rPr>
        <w:t>Настоящее Положение разработано в соответствии с:</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 Указом Президента Российской Федерации от 18 июля 2005 года № 813 «О порядке и условиях командирования федеральных государственных гражданских служащих»; </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 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Постановление Правительства РФ от 02.10.2002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lastRenderedPageBreak/>
        <w:t>- Постановлением Правительства Российской Федерации от 22 августа 2020 года №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 812»;</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Постановлением Правительства РФ от 28.10.2022 № 1915 «Об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Правилами предоставления гостиничных услуг в Российской Федерации, утвержденными постановлением Правительства Российской Федерации от 18 ноября 2020 года № 1853.</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2. Командированное лицо направляется в служебную командировку по письменному распоряжению Главы администрации Худайбердинского сельского поселения (далее – главы администрации), на определенный срок для выполнения служебного поручения, как на территории Российской Федерации, так и на территориях иностранных государств.</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3. Срок служебной командировки определяется главой администрации с учетом объема, сложности и других особенностей служебного поручения.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4. Днем выезда в служебную командировку считается день отправления поезда, самолета, автобуса или другого транспортного средства от места постоянной работы командированного лица, а днем приезда из служебной командировки - день прибытия указанного транспортного средства в место постоянной работы указанного лица.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Если станция, пристань, аэропорт находятся за чертой места постоянной работы командированного лица, то учитывается время, необходимое для проезда до станции, аэропорта. Аналогично определяется день приезда командированного лица в место постоянной работы.</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5. Фактический срок пребывания в месте командирования определяется по проездным документам, представляемым указанными лицами по возвращении из служебной командировки.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В случае проезда к месту командирования и (или) обратно к месту постоянной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командированным лицом по возвращении из служебной командировки одновременно с документами, подтверждающими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lastRenderedPageBreak/>
        <w:t>6. Специалист администрации Худайбердинского сельского поселения ведет учет лиц,  выезжающих и приезжающих в служебные командировки.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7. При направлении лиц в служебную командировку им возмещаются: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 расходы по проезду к месту командирования и обратно;</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2) расходы по проезду из одного населенного пункта в другой, если лица командированы в несколько государственных (муниципальных) органов (организаций), расположенных в разных населенных пунктах;</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3) расходы по найму жилого помещения, гостиниц и других;</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4) дополнительные расходы, связанные с проживанием вне постоянного места жительства (суточные) (далее - суточные);</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5) иные расходы, связанные со служебной командировкой (при условии, что они произведены командированным лицом с разрешения главы администрации).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8. При направлении в служебную командировку лица, замещающего муниципальную должность и осуществляющего свою деятельность на профессиональной постоянной (штатной) основе, ему гарантируется сохранение ежемесячного денежного вознаграждения. А в период его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производится в двойном размере ежемесячного денежного вознаграждения.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 При направлении в служебную командировку работников администрации Худайбердинского сельского поселения им гарантируется сохранение ежемесячного денежного содержания. А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rsidR="007D3D9F" w:rsidRPr="007D3D9F" w:rsidRDefault="007D3D9F" w:rsidP="007D3D9F">
      <w:pPr>
        <w:spacing w:after="0"/>
        <w:jc w:val="both"/>
        <w:rPr>
          <w:rFonts w:ascii="Times New Roman" w:hAnsi="Times New Roman" w:cs="Times New Roman"/>
          <w:sz w:val="24"/>
          <w:szCs w:val="24"/>
        </w:rPr>
      </w:pPr>
      <w:bookmarkStart w:id="2" w:name="Par73"/>
      <w:bookmarkEnd w:id="2"/>
      <w:r w:rsidRPr="007D3D9F">
        <w:rPr>
          <w:rFonts w:ascii="Times New Roman" w:hAnsi="Times New Roman" w:cs="Times New Roman"/>
          <w:sz w:val="24"/>
          <w:szCs w:val="24"/>
        </w:rPr>
        <w:t>9. Расходы по проезду командированных лиц к месту командирования и обратно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лица командированы в несколько государственных (муниципальных) органов (организаций), расположенных в разных населенных пунктах, воздушным, железнодорожным и автомобильным транспортом, возмещаются по фактическим затратам, подтвержденным проездными документами: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 лицу, замещающему муниципальную должность на постоянной (профессиональной) основе:</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воздушным транспортом - по нормам, не превышающим стоимости тарифа </w:t>
      </w:r>
      <w:r w:rsidRPr="007D3D9F">
        <w:rPr>
          <w:rFonts w:ascii="Times New Roman" w:hAnsi="Times New Roman" w:cs="Times New Roman"/>
          <w:sz w:val="24"/>
          <w:szCs w:val="24"/>
          <w:lang w:val="en-US"/>
        </w:rPr>
        <w:t>I</w:t>
      </w:r>
      <w:r w:rsidRPr="007D3D9F">
        <w:rPr>
          <w:rFonts w:ascii="Times New Roman" w:hAnsi="Times New Roman" w:cs="Times New Roman"/>
          <w:sz w:val="24"/>
          <w:szCs w:val="24"/>
        </w:rPr>
        <w:t xml:space="preserve"> класса;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железнодорожным транспортом - по нормам, не превышающим стоимости проезда в вагоне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2) лицам, замещающим муниципальную должность на непостоянной основе, и техническим работникам:</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воздушным транспортом - по нормам, не превышающим стоимости тарифа экономического класса;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lastRenderedPageBreak/>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железнодорожным транспортом - по нормам, не превышающим стоимости проезда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10. Расходы по найму жилого помещения (кроме случая, когда направленному в служебную командировку на территории Российской Федерации работнику предоставляется бесплатное помещение) - в размере фактических расходов, подтвержденных соответствующими документами.</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Расходы по найму жилого помещения, возникающие при направлении в служебную командировку за пределы территории Российской Федерации, возмещаются в соответствии с указанным в пункте 2 </w:t>
      </w:r>
      <w:hyperlink r:id="rId7" w:history="1">
        <w:r w:rsidRPr="007D3D9F">
          <w:rPr>
            <w:rStyle w:val="a4"/>
            <w:rFonts w:ascii="Times New Roman" w:hAnsi="Times New Roman" w:cs="Times New Roman"/>
            <w:sz w:val="24"/>
            <w:szCs w:val="24"/>
          </w:rPr>
          <w:t>постановлением</w:t>
        </w:r>
      </w:hyperlink>
      <w:r w:rsidRPr="007D3D9F">
        <w:rPr>
          <w:rFonts w:ascii="Times New Roman" w:hAnsi="Times New Roman" w:cs="Times New Roman"/>
          <w:sz w:val="24"/>
          <w:szCs w:val="24"/>
        </w:rPr>
        <w:t xml:space="preserve"> Правительства Российской Федерации от 22 августа 2020 года № 1267.</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11. В случае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 Положением. </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В случае командирования командированного лица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главой администрации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12. Предоставление командированным лицам услуг по найму жилого помещения осуществляется в соответствии с </w:t>
      </w:r>
      <w:hyperlink r:id="rId8" w:history="1">
        <w:r w:rsidRPr="007D3D9F">
          <w:rPr>
            <w:rStyle w:val="a4"/>
            <w:rFonts w:ascii="Times New Roman" w:hAnsi="Times New Roman" w:cs="Times New Roman"/>
            <w:sz w:val="24"/>
            <w:szCs w:val="24"/>
          </w:rPr>
          <w:t>Правилами</w:t>
        </w:r>
      </w:hyperlink>
      <w:r w:rsidRPr="007D3D9F">
        <w:rPr>
          <w:rFonts w:ascii="Times New Roman" w:hAnsi="Times New Roman" w:cs="Times New Roman"/>
          <w:sz w:val="24"/>
          <w:szCs w:val="24"/>
        </w:rPr>
        <w:t xml:space="preserve"> предоставления гостиничных услуг в Российской Федерации, утвержденными постановлением Правительства Российской Федерации от 18 ноября 2020 года № 1853.</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13. Размеры возмещения расходов на выплату суточных за каждый день нахождения в служебной командировке в пределах территории Российской Федерации командированного лица:</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 в пределах территории Челябинской области - 300 рублей;</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2) за пределами территории Челябинской области (за исключением территорий Донецкой Народной Республики, Луганской Народной Республики, Запорожской области и Херсонской области) - 700 рублей;</w:t>
      </w:r>
    </w:p>
    <w:p w:rsidR="007D3D9F" w:rsidRPr="007D3D9F" w:rsidRDefault="007D3D9F" w:rsidP="007D3D9F">
      <w:pPr>
        <w:spacing w:after="0"/>
        <w:jc w:val="both"/>
        <w:rPr>
          <w:rFonts w:ascii="Times New Roman" w:hAnsi="Times New Roman" w:cs="Times New Roman"/>
          <w:sz w:val="24"/>
          <w:szCs w:val="24"/>
        </w:rPr>
      </w:pP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3) размеры возмещения расходов на выплату суточных за каждый день нахождения в служебной командировке территориях Донецкой Народной Республики, Луганской Народной Республики, Запорожской области и Херсонской области – 1400 рублей;</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lastRenderedPageBreak/>
        <w:t>14. При отсутствии проездных документов оплата расходов не производится.</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15. Возмещение расходов в размерах, установленных пунктами 10-13 настоящего Положения, производится в пределах ассигнований, выделенных им из местного бюджета на служебные командировки либо (в случае использования указанных ассигнований в полном объеме) за счет экономии средств, выделенных из бюджета на содержание администрации Худайбердинского сельского поселения. </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16. Расходы, превышающие размеры, установленные пунктами 10-13  настоящего Положения, а также иные связанные со служебными командировками расходы (при условии, что они произведены командированным лицом с разрешения главы администрации) возмещаются за счет экономии средств. </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 xml:space="preserve">17. Командированные лица по возвращении из командировки обязаны представить специалисту администрации Худайбердинского сельского поселения, в течение трех рабочих дней авансовый </w:t>
      </w:r>
      <w:hyperlink r:id="rId9" w:history="1">
        <w:r w:rsidRPr="007D3D9F">
          <w:rPr>
            <w:rStyle w:val="a4"/>
            <w:rFonts w:ascii="Times New Roman" w:hAnsi="Times New Roman" w:cs="Times New Roman"/>
            <w:sz w:val="24"/>
            <w:szCs w:val="24"/>
          </w:rPr>
          <w:t>отчет</w:t>
        </w:r>
      </w:hyperlink>
      <w:r w:rsidRPr="007D3D9F">
        <w:rPr>
          <w:rFonts w:ascii="Times New Roman" w:hAnsi="Times New Roman" w:cs="Times New Roman"/>
          <w:sz w:val="24"/>
          <w:szCs w:val="24"/>
        </w:rPr>
        <w:t xml:space="preserve">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w:t>
      </w:r>
      <w:hyperlink r:id="rId10" w:history="1">
        <w:r w:rsidRPr="007D3D9F">
          <w:rPr>
            <w:rStyle w:val="a4"/>
            <w:rFonts w:ascii="Times New Roman" w:hAnsi="Times New Roman" w:cs="Times New Roman"/>
            <w:sz w:val="24"/>
            <w:szCs w:val="24"/>
          </w:rPr>
          <w:t>отчету</w:t>
        </w:r>
      </w:hyperlink>
      <w:r w:rsidRPr="007D3D9F">
        <w:rPr>
          <w:rFonts w:ascii="Times New Roman" w:hAnsi="Times New Roman" w:cs="Times New Roman"/>
          <w:sz w:val="24"/>
          <w:szCs w:val="24"/>
        </w:rPr>
        <w:t xml:space="preserve">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7D3D9F" w:rsidRPr="007D3D9F" w:rsidRDefault="007D3D9F" w:rsidP="007D3D9F">
      <w:pPr>
        <w:spacing w:after="0"/>
        <w:jc w:val="both"/>
        <w:rPr>
          <w:rFonts w:ascii="Times New Roman" w:hAnsi="Times New Roman" w:cs="Times New Roman"/>
          <w:sz w:val="24"/>
          <w:szCs w:val="24"/>
        </w:rPr>
      </w:pPr>
      <w:r w:rsidRPr="007D3D9F">
        <w:rPr>
          <w:rFonts w:ascii="Times New Roman" w:hAnsi="Times New Roman" w:cs="Times New Roman"/>
          <w:sz w:val="24"/>
          <w:szCs w:val="24"/>
        </w:rPr>
        <w:t>18. Неурегулированные настоящим Положением вопросы разрешаются в соответствии с действующим законодательством.</w:t>
      </w:r>
    </w:p>
    <w:p w:rsidR="00DE78BD" w:rsidRDefault="00DE78BD" w:rsidP="00DE78BD">
      <w:pPr>
        <w:spacing w:after="0"/>
        <w:rPr>
          <w:rFonts w:ascii="Times New Roman" w:hAnsi="Times New Roman" w:cs="Times New Roman"/>
          <w:sz w:val="24"/>
          <w:szCs w:val="24"/>
        </w:rPr>
      </w:pPr>
    </w:p>
    <w:p w:rsidR="00E91B22" w:rsidRPr="00D045E0" w:rsidRDefault="00D051C6" w:rsidP="004E3557">
      <w:pPr>
        <w:spacing w:after="0"/>
        <w:rPr>
          <w:rFonts w:ascii="Times New Roman" w:hAnsi="Times New Roman" w:cs="Times New Roman"/>
          <w:sz w:val="24"/>
          <w:szCs w:val="24"/>
        </w:rPr>
      </w:pPr>
      <w:r>
        <w:rPr>
          <w:rFonts w:ascii="Times New Roman" w:hAnsi="Times New Roman" w:cs="Times New Roman"/>
          <w:bCs/>
          <w:sz w:val="24"/>
          <w:szCs w:val="24"/>
        </w:rPr>
        <w:t>-</w:t>
      </w:r>
      <w:r w:rsidR="00E91B22" w:rsidRPr="00D045E0">
        <w:rPr>
          <w:rFonts w:ascii="Times New Roman" w:hAnsi="Times New Roman" w:cs="Times New Roman"/>
          <w:bCs/>
          <w:sz w:val="24"/>
          <w:szCs w:val="24"/>
        </w:rPr>
        <w:t>*-*-*-*-*-*-*-*-*-*-*-*-*-*-*-*-*-*-*-*-*-*-*-*-*-*-*-*-*-*-*-*-*-*-*-*-*-*-*-*-*-*-*-*-*</w:t>
      </w:r>
    </w:p>
    <w:p w:rsidR="00E91B22" w:rsidRPr="00D045E0" w:rsidRDefault="00E91B22" w:rsidP="00D045E0">
      <w:pPr>
        <w:rPr>
          <w:rFonts w:ascii="Times New Roman" w:hAnsi="Times New Roman" w:cs="Times New Roman"/>
          <w:bCs/>
          <w:i/>
          <w:sz w:val="24"/>
          <w:szCs w:val="24"/>
        </w:rPr>
      </w:pPr>
      <w:r w:rsidRPr="00D045E0">
        <w:rPr>
          <w:rFonts w:ascii="Times New Roman" w:hAnsi="Times New Roman" w:cs="Times New Roman"/>
          <w:bCs/>
          <w:i/>
          <w:sz w:val="24"/>
          <w:szCs w:val="24"/>
        </w:rPr>
        <w:t>Уважаемые читатели!</w:t>
      </w:r>
    </w:p>
    <w:p w:rsidR="007D3D9F" w:rsidRDefault="00E91B22" w:rsidP="007D3D9F">
      <w:pPr>
        <w:rPr>
          <w:rFonts w:ascii="Times New Roman" w:hAnsi="Times New Roman" w:cs="Times New Roman"/>
          <w:bCs/>
          <w:i/>
          <w:sz w:val="24"/>
          <w:szCs w:val="24"/>
        </w:rPr>
      </w:pPr>
      <w:r w:rsidRPr="00D045E0">
        <w:rPr>
          <w:rFonts w:ascii="Times New Roman" w:hAnsi="Times New Roman" w:cs="Times New Roman"/>
          <w:bCs/>
          <w:i/>
          <w:sz w:val="24"/>
          <w:szCs w:val="24"/>
        </w:rPr>
        <w:t>Мы ждём ваших отзывов, пожеланий по содержанию вестника. Только совместное сотрудничество поможет сделать работу органов местного самоуправления более эффективной.</w:t>
      </w:r>
    </w:p>
    <w:p w:rsidR="00E91B22" w:rsidRPr="007D3D9F" w:rsidRDefault="00BB56DD" w:rsidP="007D3D9F">
      <w:pPr>
        <w:rPr>
          <w:rFonts w:ascii="Times New Roman" w:hAnsi="Times New Roman" w:cs="Times New Roman"/>
          <w:bCs/>
          <w:i/>
          <w:sz w:val="24"/>
          <w:szCs w:val="24"/>
        </w:rPr>
      </w:pPr>
      <w:r>
        <w:rPr>
          <w:b/>
          <w:bCs/>
          <w:noProof/>
        </w:rPr>
        <w:drawing>
          <wp:anchor distT="0" distB="0" distL="114300" distR="114300" simplePos="0" relativeHeight="251660288" behindDoc="1" locked="0" layoutInCell="1" allowOverlap="1">
            <wp:simplePos x="0" y="0"/>
            <wp:positionH relativeFrom="column">
              <wp:posOffset>2619375</wp:posOffset>
            </wp:positionH>
            <wp:positionV relativeFrom="paragraph">
              <wp:posOffset>213995</wp:posOffset>
            </wp:positionV>
            <wp:extent cx="3082925" cy="1605280"/>
            <wp:effectExtent l="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082925" cy="1605280"/>
                    </a:xfrm>
                    <a:prstGeom prst="rect">
                      <a:avLst/>
                    </a:prstGeom>
                    <a:noFill/>
                  </pic:spPr>
                </pic:pic>
              </a:graphicData>
            </a:graphic>
          </wp:anchor>
        </w:drawing>
      </w:r>
      <w:r w:rsidR="00E91B22" w:rsidRPr="00E91B22">
        <w:rPr>
          <w:b/>
          <w:bCs/>
          <w:noProof/>
        </w:rPr>
        <w:drawing>
          <wp:anchor distT="0" distB="0" distL="114300" distR="114300" simplePos="0" relativeHeight="251659264" behindDoc="1" locked="0" layoutInCell="1" allowOverlap="1">
            <wp:simplePos x="0" y="0"/>
            <wp:positionH relativeFrom="column">
              <wp:posOffset>-516610</wp:posOffset>
            </wp:positionH>
            <wp:positionV relativeFrom="paragraph">
              <wp:posOffset>277864</wp:posOffset>
            </wp:positionV>
            <wp:extent cx="3317359" cy="1541721"/>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317359" cy="1541721"/>
                    </a:xfrm>
                    <a:prstGeom prst="rect">
                      <a:avLst/>
                    </a:prstGeom>
                    <a:noFill/>
                  </pic:spPr>
                </pic:pic>
              </a:graphicData>
            </a:graphic>
          </wp:anchor>
        </w:drawing>
      </w:r>
      <w:r w:rsidR="00E91B22" w:rsidRPr="00E91B22">
        <w:rPr>
          <w:b/>
          <w:bCs/>
        </w:rPr>
        <w:t xml:space="preserve">                                            </w:t>
      </w:r>
    </w:p>
    <w:p w:rsidR="00E91B22" w:rsidRPr="00E91B22" w:rsidRDefault="00E91B22" w:rsidP="00BB56DD">
      <w:pPr>
        <w:ind w:left="-142"/>
        <w:rPr>
          <w:b/>
          <w:bCs/>
        </w:rPr>
      </w:pPr>
      <w:r w:rsidRPr="00E91B22">
        <w:rPr>
          <w:b/>
          <w:bCs/>
        </w:rPr>
        <w:t xml:space="preserve">                                                                                         </w:t>
      </w:r>
      <w:r w:rsidR="00D045E0">
        <w:rPr>
          <w:b/>
          <w:bCs/>
        </w:rPr>
        <w:t xml:space="preserve">      </w:t>
      </w:r>
      <w:r w:rsidRPr="00E91B22">
        <w:rPr>
          <w:b/>
          <w:bCs/>
        </w:rPr>
        <w:t xml:space="preserve">  Звоните:                                                                                                                                                                     </w:t>
      </w:r>
    </w:p>
    <w:p w:rsidR="00E91B22" w:rsidRPr="00E91B22" w:rsidRDefault="00E91B22" w:rsidP="00D045E0">
      <w:pPr>
        <w:spacing w:after="0"/>
        <w:rPr>
          <w:b/>
          <w:bCs/>
        </w:rPr>
      </w:pPr>
      <w:r w:rsidRPr="00E91B22">
        <w:rPr>
          <w:b/>
          <w:bCs/>
        </w:rPr>
        <w:t xml:space="preserve">Пишите, приходите:                   </w:t>
      </w:r>
      <w:r w:rsidR="00D045E0">
        <w:rPr>
          <w:b/>
          <w:bCs/>
        </w:rPr>
        <w:t xml:space="preserve">                              </w:t>
      </w:r>
      <w:r w:rsidRPr="00E91B22">
        <w:rPr>
          <w:b/>
          <w:bCs/>
        </w:rPr>
        <w:t xml:space="preserve"> 9-96-45 – глава сельского поселения                                    </w:t>
      </w:r>
    </w:p>
    <w:p w:rsidR="00E91B22" w:rsidRPr="00E91B22" w:rsidRDefault="00E91B22" w:rsidP="00BB56DD">
      <w:pPr>
        <w:spacing w:after="0"/>
        <w:ind w:left="-142"/>
        <w:rPr>
          <w:b/>
          <w:bCs/>
        </w:rPr>
      </w:pPr>
      <w:r w:rsidRPr="00E91B22">
        <w:rPr>
          <w:b/>
          <w:bCs/>
        </w:rPr>
        <w:t xml:space="preserve">                                                                                            9-96-88 – специалисты</w:t>
      </w:r>
    </w:p>
    <w:p w:rsidR="00BB56DD" w:rsidRPr="00E91B22" w:rsidRDefault="00E91B22" w:rsidP="00BB56DD">
      <w:pPr>
        <w:spacing w:after="0"/>
        <w:ind w:left="-142"/>
        <w:rPr>
          <w:b/>
          <w:bCs/>
        </w:rPr>
      </w:pPr>
      <w:r w:rsidRPr="00E91B22">
        <w:rPr>
          <w:b/>
          <w:bCs/>
        </w:rPr>
        <w:t xml:space="preserve">456884, Челябинская область,       </w:t>
      </w:r>
      <w:r w:rsidR="00BB56DD">
        <w:rPr>
          <w:b/>
          <w:bCs/>
        </w:rPr>
        <w:t xml:space="preserve">                           </w:t>
      </w:r>
      <w:r w:rsidR="00BB56DD" w:rsidRPr="00BB56DD">
        <w:rPr>
          <w:b/>
          <w:bCs/>
        </w:rPr>
        <w:t xml:space="preserve">9-96-34 – главный бухгалтер    </w:t>
      </w:r>
    </w:p>
    <w:p w:rsidR="00E91B22" w:rsidRPr="00E91B22" w:rsidRDefault="00BB56DD" w:rsidP="00BB56DD">
      <w:pPr>
        <w:spacing w:after="0"/>
        <w:ind w:left="-142"/>
        <w:rPr>
          <w:b/>
          <w:bCs/>
        </w:rPr>
      </w:pPr>
      <w:r w:rsidRPr="00E91B22">
        <w:rPr>
          <w:b/>
          <w:bCs/>
        </w:rPr>
        <w:t xml:space="preserve">  Аргаяшский район,                                                           </w:t>
      </w:r>
    </w:p>
    <w:p w:rsidR="00E91B22" w:rsidRPr="00E91B22" w:rsidRDefault="00E91B22" w:rsidP="00BB56DD">
      <w:pPr>
        <w:spacing w:after="0"/>
        <w:ind w:left="-142"/>
        <w:rPr>
          <w:b/>
          <w:bCs/>
        </w:rPr>
      </w:pPr>
      <w:r w:rsidRPr="00E91B22">
        <w:rPr>
          <w:b/>
          <w:bCs/>
        </w:rPr>
        <w:t xml:space="preserve"> п. Худайбердинский, улица Садовая 7                                                                      </w:t>
      </w:r>
    </w:p>
    <w:p w:rsidR="00E91B22" w:rsidRPr="007D3D9F" w:rsidRDefault="00E91B22" w:rsidP="007D3D9F">
      <w:pPr>
        <w:spacing w:after="0"/>
        <w:ind w:left="-142"/>
        <w:rPr>
          <w:b/>
          <w:bCs/>
        </w:rPr>
      </w:pPr>
      <w:r w:rsidRPr="00E91B22">
        <w:rPr>
          <w:b/>
          <w:bCs/>
        </w:rPr>
        <w:t xml:space="preserve">                                                                 </w:t>
      </w:r>
      <w:r w:rsidR="007D3D9F">
        <w:rPr>
          <w:b/>
          <w:bCs/>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068"/>
      </w:tblGrid>
      <w:tr w:rsidR="00E91B22" w:rsidRPr="00D045E0" w:rsidTr="00D045E0">
        <w:trPr>
          <w:trHeight w:val="3251"/>
        </w:trPr>
        <w:tc>
          <w:tcPr>
            <w:tcW w:w="5104" w:type="dxa"/>
            <w:tcBorders>
              <w:top w:val="single" w:sz="4" w:space="0" w:color="auto"/>
              <w:left w:val="single" w:sz="4" w:space="0" w:color="auto"/>
              <w:bottom w:val="single" w:sz="4" w:space="0" w:color="auto"/>
              <w:right w:val="single" w:sz="4" w:space="0" w:color="auto"/>
            </w:tcBorders>
          </w:tcPr>
          <w:p w:rsidR="00E91B22" w:rsidRPr="00D045E0" w:rsidRDefault="00E91B22" w:rsidP="00D045E0">
            <w:pPr>
              <w:rPr>
                <w:rFonts w:ascii="Times New Roman" w:hAnsi="Times New Roman" w:cs="Times New Roman"/>
                <w:b/>
              </w:rPr>
            </w:pPr>
          </w:p>
          <w:p w:rsidR="00E91B22" w:rsidRPr="00D045E0" w:rsidRDefault="00E91B22" w:rsidP="00F83E92">
            <w:pPr>
              <w:spacing w:after="0"/>
              <w:rPr>
                <w:rFonts w:ascii="Times New Roman" w:hAnsi="Times New Roman" w:cs="Times New Roman"/>
                <w:b/>
              </w:rPr>
            </w:pPr>
            <w:r w:rsidRPr="00D045E0">
              <w:rPr>
                <w:rFonts w:ascii="Times New Roman" w:hAnsi="Times New Roman" w:cs="Times New Roman"/>
                <w:b/>
              </w:rPr>
              <w:t>Информационный вестник администрации</w:t>
            </w:r>
          </w:p>
          <w:p w:rsidR="00E91B22" w:rsidRPr="00D045E0" w:rsidRDefault="00E91B22" w:rsidP="00E62B69">
            <w:pPr>
              <w:spacing w:after="0"/>
              <w:rPr>
                <w:rFonts w:ascii="Times New Roman" w:hAnsi="Times New Roman" w:cs="Times New Roman"/>
                <w:b/>
              </w:rPr>
            </w:pPr>
            <w:r w:rsidRPr="00D045E0">
              <w:rPr>
                <w:rFonts w:ascii="Times New Roman" w:hAnsi="Times New Roman" w:cs="Times New Roman"/>
                <w:b/>
              </w:rPr>
              <w:t xml:space="preserve"> и Совета депутатов Худайбердинского сельского поселен</w:t>
            </w:r>
            <w:r w:rsidR="007B6F30">
              <w:rPr>
                <w:rFonts w:ascii="Times New Roman" w:hAnsi="Times New Roman" w:cs="Times New Roman"/>
                <w:b/>
              </w:rPr>
              <w:t>и</w:t>
            </w:r>
            <w:r w:rsidR="00D4746E">
              <w:rPr>
                <w:rFonts w:ascii="Times New Roman" w:hAnsi="Times New Roman" w:cs="Times New Roman"/>
                <w:b/>
              </w:rPr>
              <w:t>я «Х</w:t>
            </w:r>
            <w:r w:rsidR="00391120">
              <w:rPr>
                <w:rFonts w:ascii="Times New Roman" w:hAnsi="Times New Roman" w:cs="Times New Roman"/>
                <w:b/>
              </w:rPr>
              <w:t>удайбердинский вестник»</w:t>
            </w:r>
            <w:r w:rsidR="00B77175">
              <w:rPr>
                <w:rFonts w:ascii="Times New Roman" w:hAnsi="Times New Roman" w:cs="Times New Roman"/>
                <w:b/>
              </w:rPr>
              <w:t xml:space="preserve"> № 1</w:t>
            </w:r>
            <w:r w:rsidR="00391120">
              <w:rPr>
                <w:rFonts w:ascii="Times New Roman" w:hAnsi="Times New Roman" w:cs="Times New Roman"/>
                <w:b/>
              </w:rPr>
              <w:t xml:space="preserve">  </w:t>
            </w:r>
            <w:r w:rsidR="007D3D9F">
              <w:rPr>
                <w:rFonts w:ascii="Times New Roman" w:hAnsi="Times New Roman" w:cs="Times New Roman"/>
                <w:b/>
              </w:rPr>
              <w:t>09</w:t>
            </w:r>
            <w:r w:rsidR="00DE78BD">
              <w:rPr>
                <w:rFonts w:ascii="Times New Roman" w:hAnsi="Times New Roman" w:cs="Times New Roman"/>
                <w:b/>
              </w:rPr>
              <w:t>.</w:t>
            </w:r>
            <w:r w:rsidR="00E62B69">
              <w:rPr>
                <w:rFonts w:ascii="Times New Roman" w:hAnsi="Times New Roman" w:cs="Times New Roman"/>
                <w:b/>
              </w:rPr>
              <w:t>01</w:t>
            </w:r>
            <w:r w:rsidR="00F83E92">
              <w:rPr>
                <w:rFonts w:ascii="Times New Roman" w:hAnsi="Times New Roman" w:cs="Times New Roman"/>
                <w:b/>
              </w:rPr>
              <w:t>.202</w:t>
            </w:r>
            <w:r w:rsidR="007D3D9F">
              <w:rPr>
                <w:rFonts w:ascii="Times New Roman" w:hAnsi="Times New Roman" w:cs="Times New Roman"/>
                <w:b/>
              </w:rPr>
              <w:t>4</w:t>
            </w:r>
            <w:r w:rsidRPr="00D045E0">
              <w:rPr>
                <w:rFonts w:ascii="Times New Roman" w:hAnsi="Times New Roman" w:cs="Times New Roman"/>
                <w:b/>
              </w:rPr>
              <w:t xml:space="preserve"> г.</w:t>
            </w:r>
          </w:p>
        </w:tc>
        <w:tc>
          <w:tcPr>
            <w:tcW w:w="5068" w:type="dxa"/>
            <w:tcBorders>
              <w:top w:val="single" w:sz="4" w:space="0" w:color="auto"/>
              <w:left w:val="single" w:sz="4" w:space="0" w:color="auto"/>
              <w:bottom w:val="single" w:sz="4" w:space="0" w:color="auto"/>
              <w:right w:val="single" w:sz="4" w:space="0" w:color="auto"/>
            </w:tcBorders>
          </w:tcPr>
          <w:p w:rsidR="00E91B22" w:rsidRPr="00D045E0" w:rsidRDefault="00BB56DD" w:rsidP="00F83E92">
            <w:pPr>
              <w:spacing w:after="0"/>
              <w:rPr>
                <w:rFonts w:ascii="Times New Roman" w:hAnsi="Times New Roman" w:cs="Times New Roman"/>
                <w:b/>
              </w:rPr>
            </w:pPr>
            <w:r w:rsidRPr="00D045E0">
              <w:rPr>
                <w:rFonts w:ascii="Times New Roman" w:hAnsi="Times New Roman" w:cs="Times New Roman"/>
                <w:b/>
              </w:rPr>
              <w:t xml:space="preserve">                                                                                       </w:t>
            </w:r>
            <w:r w:rsidR="00E91B22" w:rsidRPr="00D045E0">
              <w:rPr>
                <w:rFonts w:ascii="Times New Roman" w:hAnsi="Times New Roman" w:cs="Times New Roman"/>
                <w:b/>
              </w:rPr>
              <w:t>Учредитель: Администрация и Совет депутатов</w:t>
            </w:r>
          </w:p>
          <w:p w:rsidR="00B36A2A" w:rsidRPr="00D045E0" w:rsidRDefault="00E91B22" w:rsidP="00F83E92">
            <w:pPr>
              <w:spacing w:after="0"/>
              <w:rPr>
                <w:rFonts w:ascii="Times New Roman" w:hAnsi="Times New Roman" w:cs="Times New Roman"/>
                <w:b/>
              </w:rPr>
            </w:pPr>
            <w:r w:rsidRPr="00D045E0">
              <w:rPr>
                <w:rFonts w:ascii="Times New Roman" w:hAnsi="Times New Roman" w:cs="Times New Roman"/>
                <w:b/>
              </w:rPr>
              <w:t>Худайбердинского сельского поселения. Адрес: 456884 Челябинская обл. Аргаяшский р-н п. Худайбердинский,  ул. Садовая, 7. Отпечатано в Администрации Худайбердинск</w:t>
            </w:r>
            <w:r w:rsidR="007D3D9F">
              <w:rPr>
                <w:rFonts w:ascii="Times New Roman" w:hAnsi="Times New Roman" w:cs="Times New Roman"/>
                <w:b/>
              </w:rPr>
              <w:t>ого сельского поселения. Тираж 1</w:t>
            </w:r>
            <w:r w:rsidRPr="00D045E0">
              <w:rPr>
                <w:rFonts w:ascii="Times New Roman" w:hAnsi="Times New Roman" w:cs="Times New Roman"/>
                <w:b/>
              </w:rPr>
              <w:t xml:space="preserve"> экз. Бесплатно. Ответственный редактор: </w:t>
            </w:r>
          </w:p>
          <w:p w:rsidR="00E91B22" w:rsidRPr="00D045E0" w:rsidRDefault="007D3D9F" w:rsidP="00F83E92">
            <w:pPr>
              <w:spacing w:after="0"/>
              <w:rPr>
                <w:rFonts w:ascii="Times New Roman" w:hAnsi="Times New Roman" w:cs="Times New Roman"/>
                <w:b/>
              </w:rPr>
            </w:pPr>
            <w:r>
              <w:rPr>
                <w:rFonts w:ascii="Times New Roman" w:hAnsi="Times New Roman" w:cs="Times New Roman"/>
                <w:b/>
              </w:rPr>
              <w:t>З.Д</w:t>
            </w:r>
            <w:r w:rsidR="00B36A2A" w:rsidRPr="00D045E0">
              <w:rPr>
                <w:rFonts w:ascii="Times New Roman" w:hAnsi="Times New Roman" w:cs="Times New Roman"/>
                <w:b/>
              </w:rPr>
              <w:t>. Кучуков</w:t>
            </w:r>
            <w:r>
              <w:rPr>
                <w:rFonts w:ascii="Times New Roman" w:hAnsi="Times New Roman" w:cs="Times New Roman"/>
                <w:b/>
              </w:rPr>
              <w:t>а</w:t>
            </w:r>
          </w:p>
        </w:tc>
      </w:tr>
    </w:tbl>
    <w:p w:rsidR="00E91B22" w:rsidRPr="00D045E0" w:rsidRDefault="00E91B22" w:rsidP="00D045E0">
      <w:pPr>
        <w:rPr>
          <w:rFonts w:ascii="Times New Roman" w:hAnsi="Times New Roman" w:cs="Times New Roman"/>
          <w:b/>
        </w:rPr>
      </w:pPr>
    </w:p>
    <w:p w:rsidR="009A7C07" w:rsidRDefault="009A7C07" w:rsidP="00BB56DD">
      <w:pPr>
        <w:ind w:left="-142"/>
      </w:pPr>
    </w:p>
    <w:sectPr w:rsidR="009A7C07" w:rsidSect="0055214C">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716" w:rsidRDefault="00F20716" w:rsidP="00D4746E">
      <w:pPr>
        <w:spacing w:after="0" w:line="240" w:lineRule="auto"/>
      </w:pPr>
      <w:r>
        <w:separator/>
      </w:r>
    </w:p>
  </w:endnote>
  <w:endnote w:type="continuationSeparator" w:id="1">
    <w:p w:rsidR="00F20716" w:rsidRDefault="00F20716" w:rsidP="00D47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716" w:rsidRDefault="00F20716" w:rsidP="00D4746E">
      <w:pPr>
        <w:spacing w:after="0" w:line="240" w:lineRule="auto"/>
      </w:pPr>
      <w:r>
        <w:separator/>
      </w:r>
    </w:p>
  </w:footnote>
  <w:footnote w:type="continuationSeparator" w:id="1">
    <w:p w:rsidR="00F20716" w:rsidRDefault="00F20716" w:rsidP="00D47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Schoolbook" w:hAnsi="Century Schoolbook"/>
        <w:i/>
      </w:rPr>
      <w:id w:val="14016891"/>
      <w:docPartObj>
        <w:docPartGallery w:val="Page Numbers (Top of Page)"/>
        <w:docPartUnique/>
      </w:docPartObj>
    </w:sdtPr>
    <w:sdtContent>
      <w:p w:rsidR="000B3760" w:rsidRPr="000B3760" w:rsidRDefault="000B3760">
        <w:pPr>
          <w:pStyle w:val="aa"/>
          <w:rPr>
            <w:rFonts w:ascii="Century Schoolbook" w:hAnsi="Century Schoolbook"/>
            <w:i/>
          </w:rPr>
        </w:pPr>
        <w:r w:rsidRPr="000B3760">
          <w:rPr>
            <w:rFonts w:ascii="Century Schoolbook" w:hAnsi="Century Schoolbook"/>
            <w:i/>
          </w:rPr>
          <w:t xml:space="preserve"> Худайбердинский Вестник </w:t>
        </w:r>
        <w:r w:rsidR="007D3D9F">
          <w:rPr>
            <w:rFonts w:ascii="Century Schoolbook" w:hAnsi="Century Schoolbook"/>
            <w:i/>
          </w:rPr>
          <w:t>выпуск №1  09</w:t>
        </w:r>
        <w:r>
          <w:rPr>
            <w:rFonts w:ascii="Century Schoolbook" w:hAnsi="Century Schoolbook"/>
            <w:i/>
          </w:rPr>
          <w:t>.</w:t>
        </w:r>
        <w:r w:rsidR="00E62B69">
          <w:rPr>
            <w:rFonts w:ascii="Century Schoolbook" w:hAnsi="Century Schoolbook"/>
            <w:i/>
          </w:rPr>
          <w:t>0</w:t>
        </w:r>
        <w:r w:rsidR="00AA37CF">
          <w:rPr>
            <w:rFonts w:ascii="Century Schoolbook" w:hAnsi="Century Schoolbook"/>
            <w:i/>
          </w:rPr>
          <w:t>1</w:t>
        </w:r>
        <w:r>
          <w:rPr>
            <w:rFonts w:ascii="Century Schoolbook" w:hAnsi="Century Schoolbook"/>
            <w:i/>
          </w:rPr>
          <w:t>.202</w:t>
        </w:r>
        <w:r w:rsidR="007D3D9F">
          <w:rPr>
            <w:rFonts w:ascii="Century Schoolbook" w:hAnsi="Century Schoolbook"/>
            <w:i/>
          </w:rPr>
          <w:t>4</w:t>
        </w:r>
        <w:r>
          <w:rPr>
            <w:rFonts w:ascii="Century Schoolbook" w:hAnsi="Century Schoolbook"/>
            <w:i/>
          </w:rPr>
          <w:t xml:space="preserve">г.                                              </w:t>
        </w:r>
        <w:r w:rsidRPr="000B3760">
          <w:rPr>
            <w:rFonts w:asciiTheme="majorHAnsi" w:hAnsiTheme="majorHAnsi"/>
            <w:i/>
          </w:rPr>
          <w:t xml:space="preserve">Стр. </w:t>
        </w:r>
        <w:r w:rsidR="00E142C3" w:rsidRPr="000B3760">
          <w:rPr>
            <w:rFonts w:ascii="Century Schoolbook" w:hAnsi="Century Schoolbook"/>
            <w:i/>
          </w:rPr>
          <w:fldChar w:fldCharType="begin"/>
        </w:r>
        <w:r w:rsidRPr="000B3760">
          <w:rPr>
            <w:rFonts w:ascii="Century Schoolbook" w:hAnsi="Century Schoolbook"/>
            <w:i/>
          </w:rPr>
          <w:instrText xml:space="preserve"> PAGE    \* MERGEFORMAT </w:instrText>
        </w:r>
        <w:r w:rsidR="00E142C3" w:rsidRPr="000B3760">
          <w:rPr>
            <w:rFonts w:ascii="Century Schoolbook" w:hAnsi="Century Schoolbook"/>
            <w:i/>
          </w:rPr>
          <w:fldChar w:fldCharType="separate"/>
        </w:r>
        <w:r w:rsidR="007D3D9F" w:rsidRPr="007D3D9F">
          <w:rPr>
            <w:rFonts w:asciiTheme="majorHAnsi" w:hAnsiTheme="majorHAnsi"/>
            <w:i/>
            <w:noProof/>
          </w:rPr>
          <w:t>2</w:t>
        </w:r>
        <w:r w:rsidR="00E142C3" w:rsidRPr="000B3760">
          <w:rPr>
            <w:rFonts w:ascii="Century Schoolbook" w:hAnsi="Century Schoolbook"/>
            <w:i/>
          </w:rPr>
          <w:fldChar w:fldCharType="end"/>
        </w:r>
      </w:p>
    </w:sdtContent>
  </w:sdt>
  <w:p w:rsidR="000B3760" w:rsidRPr="000B3760" w:rsidRDefault="000B3760">
    <w:pPr>
      <w:pStyle w:val="aa"/>
      <w:rPr>
        <w:rFonts w:ascii="Century Schoolbook" w:hAnsi="Century Schoolbook"/>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F89"/>
    <w:multiLevelType w:val="hybridMultilevel"/>
    <w:tmpl w:val="42DE8DD8"/>
    <w:lvl w:ilvl="0" w:tplc="73FAC5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3729EC"/>
    <w:multiLevelType w:val="hybridMultilevel"/>
    <w:tmpl w:val="0FDA7D8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F8350CE"/>
    <w:multiLevelType w:val="hybridMultilevel"/>
    <w:tmpl w:val="C6D6B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362BC"/>
    <w:multiLevelType w:val="hybridMultilevel"/>
    <w:tmpl w:val="8A5EC498"/>
    <w:lvl w:ilvl="0" w:tplc="1A0CC8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B20164A"/>
    <w:multiLevelType w:val="multilevel"/>
    <w:tmpl w:val="A72AA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D2205D"/>
    <w:multiLevelType w:val="hybridMultilevel"/>
    <w:tmpl w:val="3F483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886374"/>
    <w:multiLevelType w:val="multilevel"/>
    <w:tmpl w:val="3C666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105DF7"/>
    <w:multiLevelType w:val="hybridMultilevel"/>
    <w:tmpl w:val="10ECAD44"/>
    <w:lvl w:ilvl="0" w:tplc="8F24BA24">
      <w:start w:val="1"/>
      <w:numFmt w:val="decimal"/>
      <w:lvlText w:val="%1."/>
      <w:lvlJc w:val="left"/>
      <w:pPr>
        <w:ind w:left="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A7282">
      <w:start w:val="1"/>
      <w:numFmt w:val="lowerLetter"/>
      <w:lvlText w:val="%2"/>
      <w:lvlJc w:val="left"/>
      <w:pPr>
        <w:ind w:left="1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EC7D6C">
      <w:start w:val="1"/>
      <w:numFmt w:val="lowerRoman"/>
      <w:lvlText w:val="%3"/>
      <w:lvlJc w:val="left"/>
      <w:pPr>
        <w:ind w:left="2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E60C8C">
      <w:start w:val="1"/>
      <w:numFmt w:val="decimal"/>
      <w:lvlText w:val="%4"/>
      <w:lvlJc w:val="left"/>
      <w:pPr>
        <w:ind w:left="3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A6370E">
      <w:start w:val="1"/>
      <w:numFmt w:val="lowerLetter"/>
      <w:lvlText w:val="%5"/>
      <w:lvlJc w:val="left"/>
      <w:pPr>
        <w:ind w:left="3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0A0DDE">
      <w:start w:val="1"/>
      <w:numFmt w:val="lowerRoman"/>
      <w:lvlText w:val="%6"/>
      <w:lvlJc w:val="left"/>
      <w:pPr>
        <w:ind w:left="4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70551C">
      <w:start w:val="1"/>
      <w:numFmt w:val="decimal"/>
      <w:lvlText w:val="%7"/>
      <w:lvlJc w:val="left"/>
      <w:pPr>
        <w:ind w:left="5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25842">
      <w:start w:val="1"/>
      <w:numFmt w:val="lowerLetter"/>
      <w:lvlText w:val="%8"/>
      <w:lvlJc w:val="left"/>
      <w:pPr>
        <w:ind w:left="6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F0834A">
      <w:start w:val="1"/>
      <w:numFmt w:val="lowerRoman"/>
      <w:lvlText w:val="%9"/>
      <w:lvlJc w:val="left"/>
      <w:pPr>
        <w:ind w:left="6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451615B4"/>
    <w:multiLevelType w:val="hybridMultilevel"/>
    <w:tmpl w:val="9F9CA236"/>
    <w:lvl w:ilvl="0" w:tplc="6A268B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10C0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545C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4EEB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9E16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0A0F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6E78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EC19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16B0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BC4A76"/>
    <w:multiLevelType w:val="multilevel"/>
    <w:tmpl w:val="90580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2F701A"/>
    <w:multiLevelType w:val="hybridMultilevel"/>
    <w:tmpl w:val="72186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E76E80"/>
    <w:multiLevelType w:val="hybridMultilevel"/>
    <w:tmpl w:val="653627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685DEF"/>
    <w:multiLevelType w:val="singleLevel"/>
    <w:tmpl w:val="89565170"/>
    <w:lvl w:ilvl="0">
      <w:start w:val="1"/>
      <w:numFmt w:val="decimal"/>
      <w:lvlText w:val="%1)"/>
      <w:lvlJc w:val="left"/>
      <w:pPr>
        <w:tabs>
          <w:tab w:val="num" w:pos="360"/>
        </w:tabs>
        <w:ind w:left="360" w:hanging="360"/>
      </w:pPr>
      <w:rPr>
        <w:rFonts w:hint="default"/>
        <w:sz w:val="28"/>
        <w:szCs w:val="28"/>
      </w:rPr>
    </w:lvl>
  </w:abstractNum>
  <w:num w:numId="1">
    <w:abstractNumId w:val="0"/>
  </w:num>
  <w:num w:numId="2">
    <w:abstractNumId w:val="11"/>
  </w:num>
  <w:num w:numId="3">
    <w:abstractNumId w:val="2"/>
  </w:num>
  <w:num w:numId="4">
    <w:abstractNumId w:val="4"/>
  </w:num>
  <w:num w:numId="5">
    <w:abstractNumId w:val="9"/>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12"/>
  </w:num>
  <w:num w:numId="11">
    <w:abstractNumId w:val="1"/>
  </w:num>
  <w:num w:numId="12">
    <w:abstractNumId w:val="5"/>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7346"/>
  </w:hdrShapeDefaults>
  <w:footnotePr>
    <w:footnote w:id="0"/>
    <w:footnote w:id="1"/>
  </w:footnotePr>
  <w:endnotePr>
    <w:endnote w:id="0"/>
    <w:endnote w:id="1"/>
  </w:endnotePr>
  <w:compat>
    <w:useFELayout/>
  </w:compat>
  <w:rsids>
    <w:rsidRoot w:val="00E91B22"/>
    <w:rsid w:val="00033EF7"/>
    <w:rsid w:val="000B3760"/>
    <w:rsid w:val="000C360B"/>
    <w:rsid w:val="000F613B"/>
    <w:rsid w:val="001363C0"/>
    <w:rsid w:val="00137339"/>
    <w:rsid w:val="0014442C"/>
    <w:rsid w:val="001C7DBB"/>
    <w:rsid w:val="0021186D"/>
    <w:rsid w:val="0021392D"/>
    <w:rsid w:val="00213F30"/>
    <w:rsid w:val="00216B38"/>
    <w:rsid w:val="002A4097"/>
    <w:rsid w:val="002D05BD"/>
    <w:rsid w:val="002D4623"/>
    <w:rsid w:val="00307CEF"/>
    <w:rsid w:val="0034387B"/>
    <w:rsid w:val="00391120"/>
    <w:rsid w:val="003C6FBC"/>
    <w:rsid w:val="00401240"/>
    <w:rsid w:val="00464918"/>
    <w:rsid w:val="00477A4A"/>
    <w:rsid w:val="004A2D16"/>
    <w:rsid w:val="004D65CC"/>
    <w:rsid w:val="004E3557"/>
    <w:rsid w:val="00534C03"/>
    <w:rsid w:val="00541603"/>
    <w:rsid w:val="0055214C"/>
    <w:rsid w:val="00602119"/>
    <w:rsid w:val="00623F69"/>
    <w:rsid w:val="006266D5"/>
    <w:rsid w:val="00632FC3"/>
    <w:rsid w:val="0065519B"/>
    <w:rsid w:val="00664E9D"/>
    <w:rsid w:val="00666586"/>
    <w:rsid w:val="006A306B"/>
    <w:rsid w:val="006C5203"/>
    <w:rsid w:val="006E6928"/>
    <w:rsid w:val="00745D90"/>
    <w:rsid w:val="00761077"/>
    <w:rsid w:val="007B6F30"/>
    <w:rsid w:val="007D3D9F"/>
    <w:rsid w:val="007D43A4"/>
    <w:rsid w:val="00817081"/>
    <w:rsid w:val="00870260"/>
    <w:rsid w:val="008872DD"/>
    <w:rsid w:val="009316A3"/>
    <w:rsid w:val="00931F50"/>
    <w:rsid w:val="00936F29"/>
    <w:rsid w:val="00981CCD"/>
    <w:rsid w:val="00990FB9"/>
    <w:rsid w:val="009A7C07"/>
    <w:rsid w:val="009E164C"/>
    <w:rsid w:val="009F1201"/>
    <w:rsid w:val="00A4412C"/>
    <w:rsid w:val="00A70DC6"/>
    <w:rsid w:val="00A826E4"/>
    <w:rsid w:val="00A954F1"/>
    <w:rsid w:val="00AA37CF"/>
    <w:rsid w:val="00AB0AFD"/>
    <w:rsid w:val="00AC4B96"/>
    <w:rsid w:val="00B1418A"/>
    <w:rsid w:val="00B36A2A"/>
    <w:rsid w:val="00B51DB8"/>
    <w:rsid w:val="00B72C8E"/>
    <w:rsid w:val="00B77175"/>
    <w:rsid w:val="00B77A45"/>
    <w:rsid w:val="00BB56DD"/>
    <w:rsid w:val="00C31319"/>
    <w:rsid w:val="00C32959"/>
    <w:rsid w:val="00C629D3"/>
    <w:rsid w:val="00C8008C"/>
    <w:rsid w:val="00CE6BD9"/>
    <w:rsid w:val="00D045E0"/>
    <w:rsid w:val="00D051C6"/>
    <w:rsid w:val="00D07CBA"/>
    <w:rsid w:val="00D36AFC"/>
    <w:rsid w:val="00D4746E"/>
    <w:rsid w:val="00D51D2C"/>
    <w:rsid w:val="00D82F11"/>
    <w:rsid w:val="00DA2F9B"/>
    <w:rsid w:val="00DB2FC5"/>
    <w:rsid w:val="00DC01E2"/>
    <w:rsid w:val="00DE23B3"/>
    <w:rsid w:val="00DE78BD"/>
    <w:rsid w:val="00E142C3"/>
    <w:rsid w:val="00E62B69"/>
    <w:rsid w:val="00E64E7D"/>
    <w:rsid w:val="00E84A06"/>
    <w:rsid w:val="00E91B22"/>
    <w:rsid w:val="00EA44C9"/>
    <w:rsid w:val="00F035D6"/>
    <w:rsid w:val="00F036BC"/>
    <w:rsid w:val="00F15451"/>
    <w:rsid w:val="00F20716"/>
    <w:rsid w:val="00F83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4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13B"/>
    <w:pPr>
      <w:ind w:left="720"/>
      <w:contextualSpacing/>
    </w:pPr>
  </w:style>
  <w:style w:type="character" w:styleId="a4">
    <w:name w:val="Hyperlink"/>
    <w:basedOn w:val="a0"/>
    <w:uiPriority w:val="99"/>
    <w:unhideWhenUsed/>
    <w:rsid w:val="00981CCD"/>
    <w:rPr>
      <w:color w:val="0000FF" w:themeColor="hyperlink"/>
      <w:u w:val="single"/>
    </w:rPr>
  </w:style>
  <w:style w:type="paragraph" w:styleId="a5">
    <w:name w:val="Title"/>
    <w:basedOn w:val="a"/>
    <w:next w:val="a"/>
    <w:link w:val="a6"/>
    <w:uiPriority w:val="10"/>
    <w:qFormat/>
    <w:rsid w:val="00981C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81CCD"/>
    <w:rPr>
      <w:rFonts w:asciiTheme="majorHAnsi" w:eastAsiaTheme="majorEastAsia" w:hAnsiTheme="majorHAnsi" w:cstheme="majorBidi"/>
      <w:color w:val="17365D" w:themeColor="text2" w:themeShade="BF"/>
      <w:spacing w:val="5"/>
      <w:kern w:val="28"/>
      <w:sz w:val="52"/>
      <w:szCs w:val="52"/>
    </w:rPr>
  </w:style>
  <w:style w:type="paragraph" w:styleId="a7">
    <w:name w:val="footnote text"/>
    <w:basedOn w:val="a"/>
    <w:link w:val="a8"/>
    <w:uiPriority w:val="99"/>
    <w:semiHidden/>
    <w:rsid w:val="00D4746E"/>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D4746E"/>
    <w:rPr>
      <w:rFonts w:ascii="Times New Roman" w:eastAsia="Times New Roman" w:hAnsi="Times New Roman" w:cs="Times New Roman"/>
      <w:sz w:val="20"/>
      <w:szCs w:val="20"/>
    </w:rPr>
  </w:style>
  <w:style w:type="table" w:styleId="a9">
    <w:name w:val="Table Grid"/>
    <w:basedOn w:val="a1"/>
    <w:uiPriority w:val="59"/>
    <w:rsid w:val="006C52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0B376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B3760"/>
  </w:style>
  <w:style w:type="paragraph" w:styleId="ac">
    <w:name w:val="footer"/>
    <w:basedOn w:val="a"/>
    <w:link w:val="ad"/>
    <w:uiPriority w:val="99"/>
    <w:semiHidden/>
    <w:unhideWhenUsed/>
    <w:rsid w:val="000B376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37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1289&amp;date=21.12.2022&amp;dst=100009&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30472&amp;date=21.12.2022"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3265&amp;date=21.12.2022&amp;dst=10002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265&amp;date=21.12.2022&amp;dst=100020&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2613</Words>
  <Characters>14899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2021-11-26T05:28:00Z</dcterms:created>
  <dcterms:modified xsi:type="dcterms:W3CDTF">2024-02-02T08:55:00Z</dcterms:modified>
</cp:coreProperties>
</file>