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F4" w:rsidRPr="00D14ACA" w:rsidRDefault="00834D44" w:rsidP="005534AD">
      <w:pPr>
        <w:jc w:val="center"/>
        <w:rPr>
          <w:b/>
        </w:rPr>
      </w:pPr>
      <w:r w:rsidRPr="00D14ACA">
        <w:rPr>
          <w:b/>
        </w:rPr>
        <w:t xml:space="preserve">ЧЕЛЯБИНСКАЯ ОБЛАСТЬ </w:t>
      </w:r>
    </w:p>
    <w:p w:rsidR="003D70F4" w:rsidRPr="00D14ACA" w:rsidRDefault="00834D44" w:rsidP="005534AD">
      <w:pPr>
        <w:jc w:val="center"/>
        <w:rPr>
          <w:b/>
        </w:rPr>
      </w:pPr>
      <w:r w:rsidRPr="00D14ACA">
        <w:rPr>
          <w:b/>
        </w:rPr>
        <w:t>АРГАЯШСКИЙ МУНИЦИПАЛЬНЫЙ РАЙОН</w:t>
      </w:r>
    </w:p>
    <w:p w:rsidR="003D70F4" w:rsidRPr="00D14ACA" w:rsidRDefault="00834D44" w:rsidP="005534AD">
      <w:pPr>
        <w:ind w:firstLine="240"/>
        <w:jc w:val="center"/>
        <w:rPr>
          <w:b/>
        </w:rPr>
      </w:pPr>
      <w:r w:rsidRPr="00D14ACA">
        <w:rPr>
          <w:b/>
        </w:rPr>
        <w:t>АДМИНИСТРАЦИЯ  ХУДАЙБЕРДИНСКОГО СЕЛЬСКОГО ПОСЕЛЕНИЯ</w:t>
      </w:r>
    </w:p>
    <w:p w:rsidR="003D70F4" w:rsidRDefault="00987871" w:rsidP="002243AD">
      <w:pPr>
        <w:jc w:val="center"/>
        <w:rPr>
          <w:sz w:val="28"/>
          <w:szCs w:val="28"/>
        </w:rPr>
      </w:pPr>
      <w:r>
        <w:rPr>
          <w:noProof/>
          <w:sz w:val="28"/>
          <w:szCs w:val="28"/>
        </w:rPr>
        <w:pict>
          <v:line id="_x0000_s1026" style="position:absolute;left:0;text-align:left;z-index:2" from="-6pt,5.35pt" to="492pt,5.35pt" strokeweight="4.5pt">
            <v:stroke linestyle="thickThin"/>
          </v:line>
        </w:pict>
      </w:r>
    </w:p>
    <w:p w:rsidR="005534AD" w:rsidRDefault="00834D44" w:rsidP="00D14ACA">
      <w:pPr>
        <w:jc w:val="center"/>
        <w:rPr>
          <w:b/>
          <w:sz w:val="20"/>
          <w:szCs w:val="20"/>
        </w:rPr>
      </w:pPr>
      <w:r w:rsidRPr="00D14ACA">
        <w:rPr>
          <w:b/>
          <w:sz w:val="20"/>
          <w:szCs w:val="20"/>
        </w:rPr>
        <w:t>456884, Челябинская область, Аргаяшский район, пос. Худа</w:t>
      </w:r>
      <w:r w:rsidR="005534AD">
        <w:rPr>
          <w:b/>
          <w:sz w:val="20"/>
          <w:szCs w:val="20"/>
        </w:rPr>
        <w:t>йбердинский, ул. Садовая, д. 7</w:t>
      </w:r>
    </w:p>
    <w:p w:rsidR="003D70F4" w:rsidRPr="00D14ACA" w:rsidRDefault="00834D44" w:rsidP="00D14ACA">
      <w:pPr>
        <w:jc w:val="center"/>
        <w:rPr>
          <w:b/>
          <w:sz w:val="20"/>
          <w:szCs w:val="20"/>
        </w:rPr>
      </w:pPr>
      <w:r w:rsidRPr="00D14ACA">
        <w:rPr>
          <w:b/>
          <w:sz w:val="20"/>
          <w:szCs w:val="20"/>
        </w:rPr>
        <w:t xml:space="preserve">тел/факс (8-35131) 99645,  </w:t>
      </w:r>
      <w:r w:rsidRPr="00D14ACA">
        <w:rPr>
          <w:b/>
          <w:sz w:val="20"/>
          <w:szCs w:val="20"/>
          <w:lang w:val="en-US"/>
        </w:rPr>
        <w:t>E</w:t>
      </w:r>
      <w:r w:rsidRPr="00D14ACA">
        <w:rPr>
          <w:b/>
          <w:sz w:val="20"/>
          <w:szCs w:val="20"/>
        </w:rPr>
        <w:t>-</w:t>
      </w:r>
      <w:r w:rsidRPr="00D14ACA">
        <w:rPr>
          <w:b/>
          <w:sz w:val="20"/>
          <w:szCs w:val="20"/>
          <w:lang w:val="en-US"/>
        </w:rPr>
        <w:t>mail</w:t>
      </w:r>
      <w:r w:rsidRPr="00D14ACA">
        <w:rPr>
          <w:b/>
          <w:sz w:val="20"/>
          <w:szCs w:val="20"/>
        </w:rPr>
        <w:t xml:space="preserve">: </w:t>
      </w:r>
      <w:hyperlink r:id="rId7" w:history="1">
        <w:r w:rsidRPr="00D14ACA">
          <w:rPr>
            <w:rStyle w:val="a5"/>
            <w:b/>
            <w:sz w:val="20"/>
            <w:szCs w:val="20"/>
            <w:lang w:val="en-US"/>
          </w:rPr>
          <w:t>hud</w:t>
        </w:r>
        <w:r w:rsidRPr="00D14ACA">
          <w:rPr>
            <w:rStyle w:val="a5"/>
            <w:b/>
            <w:sz w:val="20"/>
            <w:szCs w:val="20"/>
          </w:rPr>
          <w:t>_</w:t>
        </w:r>
        <w:r w:rsidRPr="00D14ACA">
          <w:rPr>
            <w:rStyle w:val="a5"/>
            <w:b/>
            <w:sz w:val="20"/>
            <w:szCs w:val="20"/>
            <w:lang w:val="en-US"/>
          </w:rPr>
          <w:t>sp</w:t>
        </w:r>
        <w:r w:rsidRPr="00D14ACA">
          <w:rPr>
            <w:rStyle w:val="a5"/>
            <w:b/>
            <w:sz w:val="20"/>
            <w:szCs w:val="20"/>
          </w:rPr>
          <w:t>@</w:t>
        </w:r>
        <w:r w:rsidRPr="00D14ACA">
          <w:rPr>
            <w:rStyle w:val="a5"/>
            <w:b/>
            <w:sz w:val="20"/>
            <w:szCs w:val="20"/>
            <w:lang w:val="en-US"/>
          </w:rPr>
          <w:t>mail</w:t>
        </w:r>
        <w:r w:rsidRPr="00D14ACA">
          <w:rPr>
            <w:rStyle w:val="a5"/>
            <w:b/>
            <w:sz w:val="20"/>
            <w:szCs w:val="20"/>
          </w:rPr>
          <w:t>.</w:t>
        </w:r>
        <w:r w:rsidRPr="00D14ACA">
          <w:rPr>
            <w:rStyle w:val="a5"/>
            <w:b/>
            <w:sz w:val="20"/>
            <w:szCs w:val="20"/>
            <w:lang w:val="en-US"/>
          </w:rPr>
          <w:t>ru</w:t>
        </w:r>
      </w:hyperlink>
    </w:p>
    <w:tbl>
      <w:tblPr>
        <w:tblStyle w:val="a6"/>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3190"/>
        <w:gridCol w:w="3191"/>
      </w:tblGrid>
      <w:tr w:rsidR="003D70F4" w:rsidRPr="00D14ACA" w:rsidTr="00EA4858">
        <w:trPr>
          <w:trHeight w:val="850"/>
        </w:trPr>
        <w:tc>
          <w:tcPr>
            <w:tcW w:w="3652" w:type="dxa"/>
          </w:tcPr>
          <w:p w:rsidR="003D70F4" w:rsidRPr="00D14ACA" w:rsidRDefault="003D70F4">
            <w:pPr>
              <w:rPr>
                <w:sz w:val="24"/>
                <w:szCs w:val="24"/>
              </w:rPr>
            </w:pPr>
          </w:p>
        </w:tc>
        <w:tc>
          <w:tcPr>
            <w:tcW w:w="3190" w:type="dxa"/>
            <w:vAlign w:val="center"/>
          </w:tcPr>
          <w:p w:rsidR="003D70F4" w:rsidRPr="00D14ACA" w:rsidRDefault="00834D44">
            <w:pPr>
              <w:jc w:val="center"/>
              <w:rPr>
                <w:sz w:val="24"/>
                <w:szCs w:val="24"/>
              </w:rPr>
            </w:pPr>
            <w:r w:rsidRPr="00D14ACA">
              <w:rPr>
                <w:b/>
                <w:sz w:val="24"/>
                <w:szCs w:val="24"/>
              </w:rPr>
              <w:t>ПОСТАНОВЛЕНИЕ</w:t>
            </w:r>
          </w:p>
        </w:tc>
        <w:tc>
          <w:tcPr>
            <w:tcW w:w="3191" w:type="dxa"/>
          </w:tcPr>
          <w:p w:rsidR="003D70F4" w:rsidRPr="00D14ACA" w:rsidRDefault="003D70F4">
            <w:pPr>
              <w:rPr>
                <w:sz w:val="24"/>
                <w:szCs w:val="24"/>
              </w:rPr>
            </w:pPr>
          </w:p>
        </w:tc>
      </w:tr>
      <w:tr w:rsidR="003D70F4" w:rsidRPr="00D14ACA" w:rsidTr="00EA4858">
        <w:trPr>
          <w:trHeight w:val="850"/>
        </w:trPr>
        <w:tc>
          <w:tcPr>
            <w:tcW w:w="3652" w:type="dxa"/>
            <w:vAlign w:val="center"/>
          </w:tcPr>
          <w:p w:rsidR="003D70F4" w:rsidRPr="00D14ACA" w:rsidRDefault="00834D44" w:rsidP="00EA4858">
            <w:pPr>
              <w:rPr>
                <w:sz w:val="24"/>
                <w:szCs w:val="24"/>
              </w:rPr>
            </w:pPr>
            <w:r w:rsidRPr="00D14ACA">
              <w:rPr>
                <w:sz w:val="24"/>
                <w:szCs w:val="24"/>
              </w:rPr>
              <w:t>«</w:t>
            </w:r>
            <w:r w:rsidR="00D14ACA" w:rsidRPr="00D14ACA">
              <w:rPr>
                <w:sz w:val="24"/>
                <w:szCs w:val="24"/>
              </w:rPr>
              <w:t>2</w:t>
            </w:r>
            <w:r w:rsidRPr="00D14ACA">
              <w:rPr>
                <w:sz w:val="24"/>
                <w:szCs w:val="24"/>
              </w:rPr>
              <w:t xml:space="preserve">7» </w:t>
            </w:r>
            <w:r w:rsidR="00EA4858">
              <w:rPr>
                <w:sz w:val="24"/>
                <w:szCs w:val="24"/>
              </w:rPr>
              <w:t>января</w:t>
            </w:r>
            <w:r w:rsidR="00D14ACA" w:rsidRPr="00D14ACA">
              <w:rPr>
                <w:sz w:val="24"/>
                <w:szCs w:val="24"/>
              </w:rPr>
              <w:t xml:space="preserve"> 202</w:t>
            </w:r>
            <w:r w:rsidR="00EA4858">
              <w:rPr>
                <w:sz w:val="24"/>
                <w:szCs w:val="24"/>
              </w:rPr>
              <w:t>3</w:t>
            </w:r>
            <w:r w:rsidRPr="00D14ACA">
              <w:rPr>
                <w:sz w:val="24"/>
                <w:szCs w:val="24"/>
              </w:rPr>
              <w:t xml:space="preserve"> г</w:t>
            </w:r>
            <w:r w:rsidR="002243AD" w:rsidRPr="00D14ACA">
              <w:rPr>
                <w:sz w:val="24"/>
                <w:szCs w:val="24"/>
              </w:rPr>
              <w:t>.</w:t>
            </w:r>
          </w:p>
        </w:tc>
        <w:tc>
          <w:tcPr>
            <w:tcW w:w="3190" w:type="dxa"/>
          </w:tcPr>
          <w:p w:rsidR="003D70F4" w:rsidRPr="00D14ACA" w:rsidRDefault="003D70F4">
            <w:pPr>
              <w:rPr>
                <w:sz w:val="24"/>
                <w:szCs w:val="24"/>
              </w:rPr>
            </w:pPr>
          </w:p>
        </w:tc>
        <w:tc>
          <w:tcPr>
            <w:tcW w:w="3191" w:type="dxa"/>
            <w:vAlign w:val="center"/>
          </w:tcPr>
          <w:p w:rsidR="003D70F4" w:rsidRPr="00D14ACA" w:rsidRDefault="00EA4858" w:rsidP="00EA4858">
            <w:pPr>
              <w:jc w:val="center"/>
              <w:rPr>
                <w:sz w:val="24"/>
                <w:szCs w:val="24"/>
              </w:rPr>
            </w:pPr>
            <w:r>
              <w:rPr>
                <w:sz w:val="24"/>
                <w:szCs w:val="24"/>
              </w:rPr>
              <w:t xml:space="preserve">                         </w:t>
            </w:r>
            <w:r w:rsidR="005475B6">
              <w:rPr>
                <w:sz w:val="24"/>
                <w:szCs w:val="24"/>
              </w:rPr>
              <w:t xml:space="preserve">            </w:t>
            </w:r>
            <w:r>
              <w:rPr>
                <w:sz w:val="24"/>
                <w:szCs w:val="24"/>
              </w:rPr>
              <w:t xml:space="preserve">   </w:t>
            </w:r>
            <w:r w:rsidR="00D14ACA" w:rsidRPr="00D14ACA">
              <w:rPr>
                <w:sz w:val="24"/>
                <w:szCs w:val="24"/>
              </w:rPr>
              <w:t>№</w:t>
            </w:r>
            <w:r w:rsidR="005475B6">
              <w:rPr>
                <w:sz w:val="24"/>
                <w:szCs w:val="24"/>
              </w:rPr>
              <w:t xml:space="preserve"> 5</w:t>
            </w:r>
            <w:r w:rsidR="00D14ACA" w:rsidRPr="00D14ACA">
              <w:rPr>
                <w:sz w:val="24"/>
                <w:szCs w:val="24"/>
              </w:rPr>
              <w:t xml:space="preserve"> </w:t>
            </w:r>
          </w:p>
        </w:tc>
      </w:tr>
      <w:tr w:rsidR="003D70F4" w:rsidRPr="00F57914" w:rsidTr="00EA4858">
        <w:trPr>
          <w:trHeight w:val="850"/>
        </w:trPr>
        <w:tc>
          <w:tcPr>
            <w:tcW w:w="3652" w:type="dxa"/>
            <w:vAlign w:val="center"/>
          </w:tcPr>
          <w:p w:rsidR="003D70F4" w:rsidRPr="00F57914" w:rsidRDefault="002243AD" w:rsidP="002243AD">
            <w:pPr>
              <w:jc w:val="both"/>
              <w:rPr>
                <w:sz w:val="24"/>
                <w:szCs w:val="24"/>
              </w:rPr>
            </w:pPr>
            <w:r w:rsidRPr="00F57914">
              <w:rPr>
                <w:bCs/>
                <w:sz w:val="24"/>
                <w:szCs w:val="24"/>
              </w:rPr>
              <w:t>«О создании Единой комиссии по осуществлению закупок для нужд администрации Худайбердинского сельского поселения»</w:t>
            </w:r>
          </w:p>
        </w:tc>
        <w:tc>
          <w:tcPr>
            <w:tcW w:w="3190" w:type="dxa"/>
            <w:vAlign w:val="center"/>
          </w:tcPr>
          <w:p w:rsidR="003D70F4" w:rsidRPr="00F57914" w:rsidRDefault="003D70F4" w:rsidP="002243AD">
            <w:pPr>
              <w:jc w:val="both"/>
              <w:rPr>
                <w:sz w:val="24"/>
                <w:szCs w:val="24"/>
              </w:rPr>
            </w:pPr>
          </w:p>
        </w:tc>
        <w:tc>
          <w:tcPr>
            <w:tcW w:w="3191" w:type="dxa"/>
            <w:vAlign w:val="center"/>
          </w:tcPr>
          <w:p w:rsidR="003D70F4" w:rsidRPr="00F57914" w:rsidRDefault="003D70F4">
            <w:pPr>
              <w:jc w:val="center"/>
              <w:rPr>
                <w:sz w:val="24"/>
                <w:szCs w:val="24"/>
              </w:rPr>
            </w:pPr>
          </w:p>
        </w:tc>
      </w:tr>
    </w:tbl>
    <w:p w:rsidR="003D70F4" w:rsidRDefault="003D70F4"/>
    <w:p w:rsidR="00EA4858" w:rsidRPr="00D14ACA" w:rsidRDefault="00EA4858"/>
    <w:p w:rsidR="003D70F4" w:rsidRPr="00EA4858" w:rsidRDefault="00834D44" w:rsidP="00EA4858">
      <w:pPr>
        <w:spacing w:line="276" w:lineRule="auto"/>
        <w:ind w:firstLine="851"/>
        <w:jc w:val="both"/>
        <w:rPr>
          <w:sz w:val="28"/>
        </w:rPr>
      </w:pPr>
      <w:r w:rsidRPr="00EA4858">
        <w:rPr>
          <w:sz w:val="28"/>
        </w:rPr>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D70F4" w:rsidRPr="00EA4858" w:rsidRDefault="003D70F4" w:rsidP="00EA4858">
      <w:pPr>
        <w:spacing w:line="276" w:lineRule="auto"/>
        <w:ind w:firstLine="851"/>
        <w:jc w:val="both"/>
        <w:rPr>
          <w:sz w:val="28"/>
        </w:rPr>
      </w:pPr>
    </w:p>
    <w:p w:rsidR="003D70F4" w:rsidRPr="00EA4858" w:rsidRDefault="00834D44" w:rsidP="00EA4858">
      <w:pPr>
        <w:spacing w:line="276" w:lineRule="auto"/>
        <w:ind w:firstLine="851"/>
        <w:jc w:val="both"/>
        <w:rPr>
          <w:sz w:val="28"/>
        </w:rPr>
      </w:pPr>
      <w:r w:rsidRPr="00EA4858">
        <w:rPr>
          <w:bCs/>
          <w:sz w:val="28"/>
        </w:rPr>
        <w:t>ПОСТАНОВЛЯЮ:</w:t>
      </w:r>
    </w:p>
    <w:p w:rsidR="003D70F4" w:rsidRPr="00EA4858" w:rsidRDefault="003D70F4" w:rsidP="00EA4858">
      <w:pPr>
        <w:spacing w:line="276" w:lineRule="auto"/>
        <w:ind w:firstLine="851"/>
        <w:jc w:val="both"/>
        <w:rPr>
          <w:sz w:val="28"/>
        </w:rPr>
      </w:pPr>
    </w:p>
    <w:p w:rsidR="003D70F4" w:rsidRPr="00EA4858" w:rsidRDefault="00834D44" w:rsidP="00EA4858">
      <w:pPr>
        <w:pStyle w:val="a7"/>
        <w:numPr>
          <w:ilvl w:val="0"/>
          <w:numId w:val="1"/>
        </w:numPr>
        <w:spacing w:line="276" w:lineRule="auto"/>
        <w:ind w:left="0" w:firstLine="851"/>
        <w:jc w:val="both"/>
        <w:rPr>
          <w:sz w:val="28"/>
        </w:rPr>
      </w:pPr>
      <w:r w:rsidRPr="00EA4858">
        <w:rPr>
          <w:sz w:val="28"/>
        </w:rPr>
        <w:t>Создать единую комиссию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администрации Худайбердинского сельского поселения</w:t>
      </w:r>
      <w:r w:rsidR="00EA4858">
        <w:rPr>
          <w:sz w:val="28"/>
        </w:rPr>
        <w:t xml:space="preserve"> (приложение</w:t>
      </w:r>
      <w:r w:rsidRPr="00EA4858">
        <w:rPr>
          <w:sz w:val="28"/>
        </w:rPr>
        <w:t xml:space="preserve"> №2 к настоящему постановлению</w:t>
      </w:r>
      <w:r w:rsidR="00EA4858">
        <w:rPr>
          <w:sz w:val="28"/>
        </w:rPr>
        <w:t>)</w:t>
      </w:r>
      <w:r w:rsidRPr="00EA4858">
        <w:rPr>
          <w:sz w:val="28"/>
        </w:rPr>
        <w:t>.</w:t>
      </w:r>
    </w:p>
    <w:p w:rsidR="003D70F4" w:rsidRDefault="00834D44" w:rsidP="00EA4858">
      <w:pPr>
        <w:spacing w:line="276" w:lineRule="auto"/>
        <w:ind w:firstLine="851"/>
        <w:jc w:val="both"/>
        <w:rPr>
          <w:sz w:val="28"/>
        </w:rPr>
      </w:pPr>
      <w:r w:rsidRPr="00EA4858">
        <w:rPr>
          <w:sz w:val="28"/>
        </w:rPr>
        <w:t>2. Задачи и функции председателя, заместителя председателя, членов и секретаря единой комиссии определить в соответствии с Положением о закупках товаров, работ, услуг для нужд администрации Худайбердинского сельского поселения (</w:t>
      </w:r>
      <w:r w:rsidR="00EA4858">
        <w:rPr>
          <w:sz w:val="28"/>
        </w:rPr>
        <w:t>п</w:t>
      </w:r>
      <w:r w:rsidRPr="00EA4858">
        <w:rPr>
          <w:sz w:val="28"/>
        </w:rPr>
        <w:t>риложение №1 к настоящему постановлению).</w:t>
      </w:r>
    </w:p>
    <w:p w:rsidR="00516AB3" w:rsidRPr="00EA4858" w:rsidRDefault="00516AB3" w:rsidP="00EA4858">
      <w:pPr>
        <w:spacing w:line="276" w:lineRule="auto"/>
        <w:ind w:firstLine="851"/>
        <w:jc w:val="both"/>
        <w:rPr>
          <w:sz w:val="28"/>
        </w:rPr>
      </w:pPr>
      <w:r>
        <w:rPr>
          <w:sz w:val="28"/>
        </w:rPr>
        <w:t>3. Признать утратившим силу постановление администрации Худайбердинского сельского поселения от 27.11.2020 г. № 65 «О создании Единой комиссии по осуществлению закупок для нужд администрации Худайбердинского сельского поселения».</w:t>
      </w:r>
    </w:p>
    <w:p w:rsidR="003D70F4" w:rsidRPr="00EA4858" w:rsidRDefault="00516AB3" w:rsidP="00EA4858">
      <w:pPr>
        <w:spacing w:line="276" w:lineRule="auto"/>
        <w:ind w:firstLine="851"/>
        <w:jc w:val="both"/>
        <w:rPr>
          <w:sz w:val="28"/>
        </w:rPr>
      </w:pPr>
      <w:r>
        <w:rPr>
          <w:sz w:val="28"/>
        </w:rPr>
        <w:t>4</w:t>
      </w:r>
      <w:r w:rsidR="00834D44" w:rsidRPr="00EA4858">
        <w:rPr>
          <w:sz w:val="28"/>
        </w:rPr>
        <w:t xml:space="preserve">. </w:t>
      </w:r>
      <w:proofErr w:type="gramStart"/>
      <w:r w:rsidR="00834D44" w:rsidRPr="00EA4858">
        <w:rPr>
          <w:sz w:val="28"/>
        </w:rPr>
        <w:t>Контроль за</w:t>
      </w:r>
      <w:proofErr w:type="gramEnd"/>
      <w:r w:rsidR="00834D44" w:rsidRPr="00EA4858">
        <w:rPr>
          <w:sz w:val="28"/>
        </w:rPr>
        <w:t xml:space="preserve"> исполнением </w:t>
      </w:r>
      <w:r w:rsidR="00EA4858">
        <w:rPr>
          <w:sz w:val="28"/>
        </w:rPr>
        <w:t>данного постановления</w:t>
      </w:r>
      <w:r w:rsidR="00834D44" w:rsidRPr="00EA4858">
        <w:rPr>
          <w:sz w:val="28"/>
        </w:rPr>
        <w:t xml:space="preserve"> оставляю за собой.</w:t>
      </w:r>
    </w:p>
    <w:p w:rsidR="003D70F4" w:rsidRDefault="003D70F4" w:rsidP="00EA4858">
      <w:pPr>
        <w:spacing w:line="276" w:lineRule="auto"/>
        <w:ind w:firstLine="851"/>
        <w:jc w:val="both"/>
        <w:rPr>
          <w:sz w:val="28"/>
        </w:rPr>
      </w:pPr>
    </w:p>
    <w:p w:rsidR="00EA4858" w:rsidRDefault="00EA4858" w:rsidP="00EA4858">
      <w:pPr>
        <w:spacing w:line="276" w:lineRule="auto"/>
        <w:jc w:val="both"/>
        <w:rPr>
          <w:sz w:val="28"/>
        </w:rPr>
      </w:pPr>
    </w:p>
    <w:p w:rsidR="005534AD" w:rsidRDefault="005534AD" w:rsidP="00EA4858">
      <w:pPr>
        <w:spacing w:line="276" w:lineRule="auto"/>
        <w:jc w:val="both"/>
        <w:rPr>
          <w:sz w:val="28"/>
        </w:rPr>
      </w:pPr>
    </w:p>
    <w:p w:rsidR="00EA4858" w:rsidRPr="00EA4858" w:rsidRDefault="00EA4858" w:rsidP="00EA4858">
      <w:pPr>
        <w:spacing w:line="276" w:lineRule="auto"/>
        <w:jc w:val="both"/>
        <w:rPr>
          <w:sz w:val="28"/>
        </w:rPr>
      </w:pPr>
      <w:r>
        <w:rPr>
          <w:sz w:val="28"/>
        </w:rPr>
        <w:t>Глава Худайбердинского сельского поселения</w:t>
      </w:r>
      <w:r>
        <w:rPr>
          <w:sz w:val="28"/>
        </w:rPr>
        <w:tab/>
      </w:r>
      <w:r>
        <w:rPr>
          <w:sz w:val="28"/>
        </w:rPr>
        <w:tab/>
      </w:r>
      <w:r>
        <w:rPr>
          <w:sz w:val="28"/>
        </w:rPr>
        <w:tab/>
      </w:r>
      <w:r>
        <w:rPr>
          <w:sz w:val="28"/>
        </w:rPr>
        <w:tab/>
        <w:t xml:space="preserve">   Е.Н. Филатова</w:t>
      </w:r>
    </w:p>
    <w:tbl>
      <w:tblPr>
        <w:tblStyle w:val="a6"/>
        <w:tblW w:w="4174" w:type="dxa"/>
        <w:tblCellSpacing w:w="0" w:type="nil"/>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74"/>
      </w:tblGrid>
      <w:tr w:rsidR="00763EB7" w:rsidTr="00F07B16">
        <w:trPr>
          <w:tblCellSpacing w:w="0" w:type="nil"/>
        </w:trPr>
        <w:tc>
          <w:tcPr>
            <w:tcW w:w="4174" w:type="dxa"/>
          </w:tcPr>
          <w:p w:rsidR="00F07B16" w:rsidRDefault="00F07B16" w:rsidP="00263C73">
            <w:pPr>
              <w:tabs>
                <w:tab w:val="left" w:pos="1560"/>
              </w:tabs>
              <w:jc w:val="both"/>
              <w:rPr>
                <w:rFonts w:eastAsia="Calibri"/>
                <w:lang w:eastAsia="en-US"/>
              </w:rPr>
            </w:pPr>
            <w:r>
              <w:rPr>
                <w:rFonts w:eastAsia="Calibri"/>
                <w:lang w:eastAsia="en-US"/>
              </w:rPr>
              <w:lastRenderedPageBreak/>
              <w:t xml:space="preserve">Приложение № 1 к постановлению </w:t>
            </w:r>
            <w:r w:rsidR="00263C73">
              <w:rPr>
                <w:rFonts w:eastAsia="Calibri"/>
                <w:lang w:eastAsia="en-US"/>
              </w:rPr>
              <w:t>администрации</w:t>
            </w:r>
            <w:r>
              <w:rPr>
                <w:rFonts w:eastAsia="Calibri"/>
                <w:lang w:eastAsia="en-US"/>
              </w:rPr>
              <w:t xml:space="preserve"> Худайбердинского сельского поселения от 27.01.2023г. №</w:t>
            </w:r>
            <w:r w:rsidR="005475B6">
              <w:rPr>
                <w:rFonts w:eastAsia="Calibri"/>
                <w:lang w:eastAsia="en-US"/>
              </w:rPr>
              <w:t xml:space="preserve"> 5</w:t>
            </w:r>
          </w:p>
        </w:tc>
      </w:tr>
    </w:tbl>
    <w:p w:rsidR="00763EB7" w:rsidRDefault="00763EB7">
      <w:pPr>
        <w:tabs>
          <w:tab w:val="left" w:pos="1560"/>
        </w:tabs>
        <w:spacing w:after="200" w:line="360" w:lineRule="auto"/>
        <w:jc w:val="center"/>
        <w:rPr>
          <w:rFonts w:eastAsia="Calibri"/>
          <w:lang w:eastAsia="en-US"/>
        </w:rPr>
      </w:pPr>
    </w:p>
    <w:p w:rsidR="003D70F4" w:rsidRPr="00F07B16" w:rsidRDefault="00834D44" w:rsidP="00F07B16">
      <w:pPr>
        <w:tabs>
          <w:tab w:val="left" w:pos="1560"/>
        </w:tabs>
        <w:spacing w:line="276" w:lineRule="auto"/>
        <w:jc w:val="center"/>
        <w:rPr>
          <w:rFonts w:eastAsia="Calibri"/>
          <w:lang w:eastAsia="en-US"/>
        </w:rPr>
      </w:pPr>
      <w:r w:rsidRPr="00F07B16">
        <w:rPr>
          <w:rFonts w:eastAsia="Calibri"/>
          <w:lang w:eastAsia="en-US"/>
        </w:rPr>
        <w:t xml:space="preserve">ПОЛОЖЕНИЕ О ЕДИНОЙ КОМИССИИ ПО ОПРЕДЕЛЕНИЮ ПОСТАВЩИКОВ (ПОДРЯДЧИКОВ, ИСПОЛНИТЕЛЕЙ) АДМИНИСТРАЦИИ ХУДАЙБЕРДИНСКОГО СЕЛЬСКОГО ПОСЕЛЕНИЯ </w:t>
      </w:r>
    </w:p>
    <w:p w:rsidR="00F07B16" w:rsidRDefault="00F07B16" w:rsidP="00F07B16">
      <w:pPr>
        <w:tabs>
          <w:tab w:val="left" w:pos="1560"/>
        </w:tabs>
        <w:spacing w:line="276" w:lineRule="auto"/>
        <w:ind w:firstLine="851"/>
        <w:jc w:val="both"/>
        <w:rPr>
          <w:rFonts w:eastAsia="Calibri"/>
          <w:lang w:eastAsia="en-US"/>
        </w:rPr>
      </w:pP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1. Общие положения</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администрации Худайбердинского сельского поселения (далее — Заказчик</w:t>
      </w:r>
      <w:proofErr w:type="gramStart"/>
      <w:r w:rsidRPr="00F07B16">
        <w:rPr>
          <w:rFonts w:eastAsia="Calibri"/>
          <w:lang w:eastAsia="en-US"/>
        </w:rPr>
        <w:t>)д</w:t>
      </w:r>
      <w:proofErr w:type="gramEnd"/>
      <w:r w:rsidRPr="00F07B16">
        <w:rPr>
          <w:rFonts w:eastAsia="Calibri"/>
          <w:lang w:eastAsia="en-US"/>
        </w:rPr>
        <w:t>ля заключения контрактов на поставку товаров, выполнение работ, оказание услуг для нужд заказчика путем проведения конкурсов, аукционов, запросов котировок, запросов предложений.</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1.2. Основные понятия:</w:t>
      </w:r>
    </w:p>
    <w:p w:rsidR="003D70F4" w:rsidRPr="00F07B16" w:rsidRDefault="00834D44" w:rsidP="00F07B16">
      <w:pPr>
        <w:tabs>
          <w:tab w:val="left" w:pos="1560"/>
        </w:tabs>
        <w:spacing w:line="276" w:lineRule="auto"/>
        <w:ind w:firstLine="851"/>
        <w:jc w:val="both"/>
        <w:rPr>
          <w:rFonts w:eastAsia="Calibri"/>
          <w:lang w:eastAsia="en-US"/>
        </w:rPr>
      </w:pPr>
      <w:proofErr w:type="gramStart"/>
      <w:r w:rsidRPr="00F07B16">
        <w:rPr>
          <w:rFonts w:eastAsia="Calibri"/>
          <w:lang w:eastAsia="en-US"/>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F07B16">
        <w:rPr>
          <w:rFonts w:eastAsia="Calibri"/>
          <w:lang w:eastAsia="en-US"/>
        </w:rPr>
        <w:t>предквалификационный</w:t>
      </w:r>
      <w:proofErr w:type="spellEnd"/>
      <w:r w:rsidRPr="00F07B16">
        <w:rPr>
          <w:rFonts w:eastAsia="Calibri"/>
          <w:lang w:eastAsia="en-US"/>
        </w:rPr>
        <w:t xml:space="preserve"> отбор;</w:t>
      </w:r>
    </w:p>
    <w:p w:rsidR="003D70F4" w:rsidRPr="00F07B16" w:rsidRDefault="00834D44" w:rsidP="00F07B16">
      <w:pPr>
        <w:tabs>
          <w:tab w:val="left" w:pos="1560"/>
        </w:tabs>
        <w:spacing w:line="276" w:lineRule="auto"/>
        <w:ind w:firstLine="851"/>
        <w:jc w:val="both"/>
        <w:rPr>
          <w:rFonts w:eastAsia="Calibri"/>
          <w:lang w:eastAsia="en-US"/>
        </w:rPr>
      </w:pPr>
      <w:proofErr w:type="gramStart"/>
      <w:r w:rsidRPr="00F07B16">
        <w:rPr>
          <w:rFonts w:eastAsia="Calibri"/>
          <w:lang w:eastAsia="en-US"/>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F07B16">
        <w:rPr>
          <w:rFonts w:eastAsia="Calibri"/>
          <w:lang w:eastAsia="en-US"/>
        </w:rPr>
        <w:t>предквалификационный</w:t>
      </w:r>
      <w:proofErr w:type="spellEnd"/>
      <w:proofErr w:type="gramEnd"/>
      <w:r w:rsidRPr="00F07B16">
        <w:rPr>
          <w:rFonts w:eastAsia="Calibri"/>
          <w:lang w:eastAsia="en-US"/>
        </w:rPr>
        <w:t xml:space="preserve"> отбор на первом этапе в случае установления дополнительных </w:t>
      </w:r>
      <w:r w:rsidRPr="00F07B16">
        <w:rPr>
          <w:rFonts w:eastAsia="Calibri"/>
          <w:lang w:eastAsia="en-US"/>
        </w:rPr>
        <w:lastRenderedPageBreak/>
        <w:t>требований к участникам такого конкурса) и предложивший лучшие условия исполнения контракта по результатам второго этапа такого конкурса;</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D70F4" w:rsidRPr="00F07B16" w:rsidRDefault="00834D44" w:rsidP="00F07B16">
      <w:pPr>
        <w:tabs>
          <w:tab w:val="left" w:pos="1560"/>
        </w:tabs>
        <w:spacing w:line="276" w:lineRule="auto"/>
        <w:ind w:firstLine="851"/>
        <w:jc w:val="both"/>
        <w:rPr>
          <w:rFonts w:eastAsia="Calibri"/>
          <w:lang w:eastAsia="en-US"/>
        </w:rPr>
      </w:pPr>
      <w:proofErr w:type="gramStart"/>
      <w:r w:rsidRPr="00F07B16">
        <w:rPr>
          <w:rFonts w:eastAsia="Calibri"/>
          <w:lang w:eastAsia="en-US"/>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F07B16">
        <w:rPr>
          <w:rFonts w:eastAsia="Calibri"/>
          <w:lang w:eastAsia="en-US"/>
        </w:rPr>
        <w:t xml:space="preserve"> услуге.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1.3. Процедуры по определению поставщиков (подрядчиков, исполнителей) проводятся самим заказчиком.</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1.4. </w:t>
      </w:r>
      <w:proofErr w:type="gramStart"/>
      <w:r w:rsidRPr="00F07B16">
        <w:rPr>
          <w:rFonts w:eastAsia="Calibri"/>
          <w:lang w:eastAsia="en-US"/>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F07B16">
        <w:rPr>
          <w:rFonts w:eastAsia="Calibri"/>
          <w:lang w:eastAsia="en-US"/>
        </w:rPr>
        <w:t xml:space="preserve"> с ограниченным участием, закрытом двухэтапном </w:t>
      </w:r>
      <w:proofErr w:type="gramStart"/>
      <w:r w:rsidRPr="00F07B16">
        <w:rPr>
          <w:rFonts w:eastAsia="Calibri"/>
          <w:lang w:eastAsia="en-US"/>
        </w:rPr>
        <w:t>конкурсе</w:t>
      </w:r>
      <w:proofErr w:type="gramEnd"/>
      <w:r w:rsidRPr="00F07B16">
        <w:rPr>
          <w:rFonts w:eastAsia="Calibri"/>
          <w:lang w:eastAsia="en-US"/>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1.6. При отсутствии председателя Единой комиссии его обязанности исполняет заместитель председателя.</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2. Правовое регулирование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Единая комиссия в процессе своей деятельности руководствуется Бюджетным кодексом Российской Федерации, Гражданским кодексом Российской Федерации, Законом о </w:t>
      </w:r>
      <w:r w:rsidRPr="00F07B16">
        <w:rPr>
          <w:rFonts w:eastAsia="Calibri"/>
          <w:lang w:eastAsia="en-US"/>
        </w:rPr>
        <w:lastRenderedPageBreak/>
        <w:t>контрактной системе, Федеральным законом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3. Цели создания и принципы работы Единой комиссии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3.2. В своей деятельности Единая комиссия руководствуется следующими принципами.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3.2.1. Эффективность и экономичность использования выделенных средств бюджета и внебюджетных источников финансирования.</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3.2.2. Публичность, гласность, открытость и прозрачность процедуры определения поставщиков (подрядчиков, исполнителей).</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3.2.3. Обеспечение добросовестной конкуренции, недопущение дискриминации, введения ограничений или преимуще</w:t>
      </w:r>
      <w:proofErr w:type="gramStart"/>
      <w:r w:rsidRPr="00F07B16">
        <w:rPr>
          <w:rFonts w:eastAsia="Calibri"/>
          <w:lang w:eastAsia="en-US"/>
        </w:rPr>
        <w:t>ств дл</w:t>
      </w:r>
      <w:proofErr w:type="gramEnd"/>
      <w:r w:rsidRPr="00F07B16">
        <w:rPr>
          <w:rFonts w:eastAsia="Calibri"/>
          <w:lang w:eastAsia="en-US"/>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3.2.4. Устранение возможностей злоупотребления и коррупции при определении поставщиков (подрядчиков, исполнителей).</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 Функции Единой комиссии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4.1.2. </w:t>
      </w:r>
      <w:proofErr w:type="gramStart"/>
      <w:r w:rsidRPr="00F07B16">
        <w:rPr>
          <w:rFonts w:eastAsia="Calibri"/>
          <w:lang w:eastAsia="en-US"/>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F07B16">
        <w:rPr>
          <w:rFonts w:eastAsia="Calibri"/>
          <w:lang w:eastAsia="en-US"/>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w:t>
      </w:r>
      <w:r w:rsidRPr="00F07B16">
        <w:rPr>
          <w:rFonts w:eastAsia="Calibri"/>
          <w:lang w:eastAsia="en-US"/>
        </w:rPr>
        <w:lastRenderedPageBreak/>
        <w:t>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F07B16">
        <w:rPr>
          <w:rFonts w:eastAsia="Calibri"/>
          <w:lang w:eastAsia="en-US"/>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F07B16">
        <w:rPr>
          <w:rFonts w:eastAsia="Calibri"/>
          <w:lang w:eastAsia="en-US"/>
        </w:rPr>
        <w:t xml:space="preserve"> участнику.</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F07B16">
        <w:rPr>
          <w:rFonts w:eastAsia="Calibri"/>
          <w:lang w:eastAsia="en-US"/>
        </w:rPr>
        <w:t>с даты</w:t>
      </w:r>
      <w:proofErr w:type="gramEnd"/>
      <w:r w:rsidRPr="00F07B16">
        <w:rPr>
          <w:rFonts w:eastAsia="Calibri"/>
          <w:lang w:eastAsia="en-US"/>
        </w:rPr>
        <w:t xml:space="preserve"> его подписания.</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4.1.5. В обязанности Единой комиссии входит рассмотрение и оценка конкурсных заявок.</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Результаты рассмотрения заявок на участие в конкурсе фиксируются в протоколе рассмотрения и оценки заявок на участие в конкурсе.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lastRenderedPageBreak/>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F07B16">
        <w:rPr>
          <w:rFonts w:eastAsia="Calibri"/>
          <w:lang w:eastAsia="en-US"/>
        </w:rPr>
        <w:t>конкурсе</w:t>
      </w:r>
      <w:proofErr w:type="gramEnd"/>
      <w:r w:rsidRPr="00F07B16">
        <w:rPr>
          <w:rFonts w:eastAsia="Calibri"/>
          <w:lang w:eastAsia="en-US"/>
        </w:rPr>
        <w:t xml:space="preserve"> которого присвоен первый номер.</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место, дата, время проведения рассмотрения и оценки таких заявок;</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информация об участниках конкурса, заявки на участие в конкурсе которых были рассмотрены;</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решение каждого члена комиссии об отклонении заявок на участие в конкурсе;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порядок оценки заявок на участие в конкурсе;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 присвоенные заявкам </w:t>
      </w:r>
      <w:proofErr w:type="gramStart"/>
      <w:r w:rsidRPr="00F07B16">
        <w:rPr>
          <w:rFonts w:eastAsia="Calibri"/>
          <w:lang w:eastAsia="en-US"/>
        </w:rPr>
        <w:t>на участие в конкурсе значения по каждому из предусмотренных критериев оценки заявок на участие</w:t>
      </w:r>
      <w:proofErr w:type="gramEnd"/>
      <w:r w:rsidRPr="00F07B16">
        <w:rPr>
          <w:rFonts w:eastAsia="Calibri"/>
          <w:lang w:eastAsia="en-US"/>
        </w:rPr>
        <w:t xml:space="preserve"> в конкурсе;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принятое на основании результатов оценки заявок на участие в конкурсе решение о присвоении таким заявкам порядковых номеров;</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место, дата, время проведения рассмотрения такой заявки;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решение каждого члена комиссии о соответствии такой заявки требованиям Закона о контрактной системе и конкурсной документации;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решение о возможности заключения контракта с участником конкурса, подавшим единственную заявку на участие в конкурсе.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lastRenderedPageBreak/>
        <w:t>4.2. Особенности проведения конкурса с ограниченным участием.</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4.2.1. При проведении конкурса с ограниченным участием применяются положения Закона о контрактной </w:t>
      </w:r>
      <w:proofErr w:type="gramStart"/>
      <w:r w:rsidRPr="00F07B16">
        <w:rPr>
          <w:rFonts w:eastAsia="Calibri"/>
          <w:lang w:eastAsia="en-US"/>
        </w:rPr>
        <w:t>системе</w:t>
      </w:r>
      <w:proofErr w:type="gramEnd"/>
      <w:r w:rsidRPr="00F07B16">
        <w:rPr>
          <w:rFonts w:eastAsia="Calibri"/>
          <w:lang w:eastAsia="en-US"/>
        </w:rPr>
        <w:t xml:space="preserve"> о проведении открытого конкурса, п. 4.1 настоящего Положения с учетом особенностей, определенных ст. 56 Закона о контрактной системе.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4.3. Особенности проведения двухэтапного конкурса.</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4.3.1. При проведении двухэтапного конкурса применяются положения Закона о контрактной </w:t>
      </w:r>
      <w:proofErr w:type="gramStart"/>
      <w:r w:rsidRPr="00F07B16">
        <w:rPr>
          <w:rFonts w:eastAsia="Calibri"/>
          <w:lang w:eastAsia="en-US"/>
        </w:rPr>
        <w:t>системе</w:t>
      </w:r>
      <w:proofErr w:type="gramEnd"/>
      <w:r w:rsidRPr="00F07B16">
        <w:rPr>
          <w:rFonts w:eastAsia="Calibri"/>
          <w:lang w:eastAsia="en-US"/>
        </w:rPr>
        <w:t xml:space="preserve"> о проведении открытого конкурса с учетом особенностей, определенных ст. 57 Закона о контрактной системе.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Срок проведения первого этапа двухэтапного конкурса не может превышать двадцать дней </w:t>
      </w:r>
      <w:proofErr w:type="gramStart"/>
      <w:r w:rsidRPr="00F07B16">
        <w:rPr>
          <w:rFonts w:eastAsia="Calibri"/>
          <w:lang w:eastAsia="en-US"/>
        </w:rPr>
        <w:t>с даты вскрытия</w:t>
      </w:r>
      <w:proofErr w:type="gramEnd"/>
      <w:r w:rsidRPr="00F07B16">
        <w:rPr>
          <w:rFonts w:eastAsia="Calibri"/>
          <w:lang w:eastAsia="en-US"/>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F07B16">
        <w:rPr>
          <w:rFonts w:eastAsia="Calibri"/>
          <w:lang w:eastAsia="en-US"/>
        </w:rPr>
        <w:t>конверт</w:t>
      </w:r>
      <w:proofErr w:type="gramEnd"/>
      <w:r w:rsidRPr="00F07B16">
        <w:rPr>
          <w:rFonts w:eastAsia="Calibri"/>
          <w:lang w:eastAsia="en-US"/>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F07B16">
        <w:rPr>
          <w:rFonts w:eastAsia="Calibri"/>
          <w:lang w:eastAsia="en-US"/>
        </w:rPr>
        <w:t>отношении</w:t>
      </w:r>
      <w:proofErr w:type="gramEnd"/>
      <w:r w:rsidRPr="00F07B16">
        <w:rPr>
          <w:rFonts w:eastAsia="Calibri"/>
          <w:lang w:eastAsia="en-US"/>
        </w:rPr>
        <w:t xml:space="preserve"> объекта закупки.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4.3.3. </w:t>
      </w:r>
      <w:proofErr w:type="gramStart"/>
      <w:r w:rsidRPr="00F07B16">
        <w:rPr>
          <w:rFonts w:eastAsia="Calibri"/>
          <w:lang w:eastAsia="en-US"/>
        </w:rPr>
        <w:t xml:space="preserve">В случае если по результатам </w:t>
      </w:r>
      <w:proofErr w:type="spellStart"/>
      <w:r w:rsidRPr="00F07B16">
        <w:rPr>
          <w:rFonts w:eastAsia="Calibri"/>
          <w:lang w:eastAsia="en-US"/>
        </w:rPr>
        <w:t>предквалификационного</w:t>
      </w:r>
      <w:proofErr w:type="spellEnd"/>
      <w:r w:rsidRPr="00F07B16">
        <w:rPr>
          <w:rFonts w:eastAsia="Calibri"/>
          <w:lang w:eastAsia="en-US"/>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w:t>
      </w:r>
      <w:proofErr w:type="gramStart"/>
      <w:r w:rsidRPr="00F07B16">
        <w:rPr>
          <w:rFonts w:eastAsia="Calibri"/>
          <w:lang w:eastAsia="en-US"/>
        </w:rPr>
        <w:t>системе</w:t>
      </w:r>
      <w:proofErr w:type="gramEnd"/>
      <w:r w:rsidRPr="00F07B16">
        <w:rPr>
          <w:rFonts w:eastAsia="Calibri"/>
          <w:lang w:eastAsia="en-US"/>
        </w:rPr>
        <w:t xml:space="preserve"> о проведении открытого конкурса </w:t>
      </w:r>
      <w:r w:rsidRPr="00F07B16">
        <w:rPr>
          <w:rFonts w:eastAsia="Calibri"/>
          <w:lang w:eastAsia="en-US"/>
        </w:rPr>
        <w:lastRenderedPageBreak/>
        <w:t>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4.3.5. </w:t>
      </w:r>
      <w:proofErr w:type="gramStart"/>
      <w:r w:rsidRPr="00F07B16">
        <w:rPr>
          <w:rFonts w:eastAsia="Calibri"/>
          <w:lang w:eastAsia="en-US"/>
        </w:rPr>
        <w:t>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F07B16">
        <w:rPr>
          <w:rFonts w:eastAsia="Calibri"/>
          <w:lang w:eastAsia="en-US"/>
        </w:rPr>
        <w:t>предквалификационного</w:t>
      </w:r>
      <w:proofErr w:type="spellEnd"/>
      <w:r w:rsidRPr="00F07B16">
        <w:rPr>
          <w:rFonts w:eastAsia="Calibri"/>
          <w:lang w:eastAsia="en-US"/>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Срок рассмотрения первых частей заявок на участие в электронном аукционе не может превышать семь дней </w:t>
      </w:r>
      <w:proofErr w:type="gramStart"/>
      <w:r w:rsidRPr="00F07B16">
        <w:rPr>
          <w:rFonts w:eastAsia="Calibri"/>
          <w:lang w:eastAsia="en-US"/>
        </w:rPr>
        <w:t>с даты окончания</w:t>
      </w:r>
      <w:proofErr w:type="gramEnd"/>
      <w:r w:rsidRPr="00F07B16">
        <w:rPr>
          <w:rFonts w:eastAsia="Calibri"/>
          <w:lang w:eastAsia="en-US"/>
        </w:rPr>
        <w:t xml:space="preserve"> срока подачи указанных заявок.</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Участник электронного аукциона не допускается к участию в нем в случае: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 </w:t>
      </w:r>
      <w:proofErr w:type="spellStart"/>
      <w:r w:rsidRPr="00F07B16">
        <w:rPr>
          <w:rFonts w:eastAsia="Calibri"/>
          <w:lang w:eastAsia="en-US"/>
        </w:rPr>
        <w:t>непредоставления</w:t>
      </w:r>
      <w:proofErr w:type="spellEnd"/>
      <w:r w:rsidRPr="00F07B16">
        <w:rPr>
          <w:rFonts w:eastAsia="Calibri"/>
          <w:lang w:eastAsia="en-US"/>
        </w:rPr>
        <w:t xml:space="preserve"> информации, предусмотренной </w:t>
      </w:r>
      <w:proofErr w:type="gramStart"/>
      <w:r w:rsidRPr="00F07B16">
        <w:rPr>
          <w:rFonts w:eastAsia="Calibri"/>
          <w:lang w:eastAsia="en-US"/>
        </w:rPr>
        <w:t>ч</w:t>
      </w:r>
      <w:proofErr w:type="gramEnd"/>
      <w:r w:rsidRPr="00F07B16">
        <w:rPr>
          <w:rFonts w:eastAsia="Calibri"/>
          <w:lang w:eastAsia="en-US"/>
        </w:rPr>
        <w:t>. 3 ст. 66 Закона о контрактной системе, или предоставления недостоверной информации;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 несоответствия информации, предусмотренной </w:t>
      </w:r>
      <w:proofErr w:type="gramStart"/>
      <w:r w:rsidRPr="00F07B16">
        <w:rPr>
          <w:rFonts w:eastAsia="Calibri"/>
          <w:lang w:eastAsia="en-US"/>
        </w:rPr>
        <w:t>ч</w:t>
      </w:r>
      <w:proofErr w:type="gramEnd"/>
      <w:r w:rsidRPr="00F07B16">
        <w:rPr>
          <w:rFonts w:eastAsia="Calibri"/>
          <w:lang w:eastAsia="en-US"/>
        </w:rPr>
        <w:t>. 3 ст. 66 Закона о контрактной системе, требованиям документации о таком аукционе.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Отказ в допуске к участию в электронном аукционе по иным основаниям не допускается.</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Указанный протокол должен содержать информацию:</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о порядковых номерах заявок на участие в таком аукционе;</w:t>
      </w:r>
    </w:p>
    <w:p w:rsidR="003D70F4" w:rsidRPr="00F07B16" w:rsidRDefault="00834D44" w:rsidP="00F07B16">
      <w:pPr>
        <w:tabs>
          <w:tab w:val="left" w:pos="1560"/>
        </w:tabs>
        <w:spacing w:line="276" w:lineRule="auto"/>
        <w:ind w:firstLine="851"/>
        <w:jc w:val="both"/>
        <w:rPr>
          <w:rFonts w:eastAsia="Calibri"/>
          <w:lang w:eastAsia="en-US"/>
        </w:rPr>
      </w:pPr>
      <w:proofErr w:type="gramStart"/>
      <w:r w:rsidRPr="00F07B16">
        <w:rPr>
          <w:rFonts w:eastAsia="Calibri"/>
          <w:lang w:eastAsia="en-US"/>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F07B16">
        <w:rPr>
          <w:rFonts w:eastAsia="Calibri"/>
          <w:lang w:eastAsia="en-US"/>
        </w:rPr>
        <w:t xml:space="preserve"> </w:t>
      </w:r>
      <w:proofErr w:type="gramStart"/>
      <w:r w:rsidRPr="00F07B16">
        <w:rPr>
          <w:rFonts w:eastAsia="Calibri"/>
          <w:lang w:eastAsia="en-US"/>
        </w:rPr>
        <w:t>нем</w:t>
      </w:r>
      <w:proofErr w:type="gramEnd"/>
      <w:r w:rsidRPr="00F07B16">
        <w:rPr>
          <w:rFonts w:eastAsia="Calibri"/>
          <w:lang w:eastAsia="en-US"/>
        </w:rPr>
        <w:t>, положений заявки на участие в таком аукционе, которые не соответствуют требованиям, установленным документацией о нем;</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lastRenderedPageBreak/>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4.5.4. </w:t>
      </w:r>
      <w:proofErr w:type="gramStart"/>
      <w:r w:rsidRPr="00F07B16">
        <w:rPr>
          <w:rFonts w:eastAsia="Calibri"/>
          <w:lang w:eastAsia="en-US"/>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F07B16">
        <w:rPr>
          <w:rFonts w:eastAsia="Calibri"/>
          <w:lang w:eastAsia="en-US"/>
        </w:rPr>
        <w:t xml:space="preserve"> В протокол, указанный в п. 4.5.3 настоящего Положения, вносится информация о признании такого аукциона </w:t>
      </w:r>
      <w:proofErr w:type="gramStart"/>
      <w:r w:rsidRPr="00F07B16">
        <w:rPr>
          <w:rFonts w:eastAsia="Calibri"/>
          <w:lang w:eastAsia="en-US"/>
        </w:rPr>
        <w:t>несостоявшимся</w:t>
      </w:r>
      <w:proofErr w:type="gramEnd"/>
      <w:r w:rsidRPr="00F07B16">
        <w:rPr>
          <w:rFonts w:eastAsia="Calibri"/>
          <w:lang w:eastAsia="en-US"/>
        </w:rPr>
        <w:t>.</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proofErr w:type="gramStart"/>
      <w:r w:rsidRPr="00F07B16">
        <w:rPr>
          <w:rFonts w:eastAsia="Calibri"/>
          <w:lang w:eastAsia="en-US"/>
        </w:rPr>
        <w:t>ч</w:t>
      </w:r>
      <w:proofErr w:type="gramEnd"/>
      <w:r w:rsidRPr="00F07B16">
        <w:rPr>
          <w:rFonts w:eastAsia="Calibri"/>
          <w:lang w:eastAsia="en-US"/>
        </w:rPr>
        <w:t>. 19 ст. 68 Закона о контрактной системе, в части соответствия их требованиям, установленным документацией о таком аукционе.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4.5.6. Единая комиссия рассматривает вторые части заявок на участие в электронном аукционе, направленных в соответствии с </w:t>
      </w:r>
      <w:proofErr w:type="gramStart"/>
      <w:r w:rsidRPr="00F07B16">
        <w:rPr>
          <w:rFonts w:eastAsia="Calibri"/>
          <w:lang w:eastAsia="en-US"/>
        </w:rPr>
        <w:t>ч</w:t>
      </w:r>
      <w:proofErr w:type="gramEnd"/>
      <w:r w:rsidRPr="00F07B16">
        <w:rPr>
          <w:rFonts w:eastAsia="Calibri"/>
          <w:lang w:eastAsia="en-US"/>
        </w:rPr>
        <w:t xml:space="preserve">. 19 ст. 68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F07B16">
        <w:rPr>
          <w:rFonts w:eastAsia="Calibri"/>
          <w:lang w:eastAsia="en-US"/>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F07B16">
        <w:rPr>
          <w:rFonts w:eastAsia="Calibri"/>
          <w:lang w:eastAsia="en-US"/>
        </w:rPr>
        <w:t xml:space="preserve"> наиболее низкую цену контракта, и осуществляется с учетом ранжирования данных заявок в соответствии с </w:t>
      </w:r>
      <w:proofErr w:type="gramStart"/>
      <w:r w:rsidRPr="00F07B16">
        <w:rPr>
          <w:rFonts w:eastAsia="Calibri"/>
          <w:lang w:eastAsia="en-US"/>
        </w:rPr>
        <w:t>ч</w:t>
      </w:r>
      <w:proofErr w:type="gramEnd"/>
      <w:r w:rsidRPr="00F07B16">
        <w:rPr>
          <w:rFonts w:eastAsia="Calibri"/>
          <w:lang w:eastAsia="en-US"/>
        </w:rPr>
        <w:t>. 18 ст. 68 Закона о контрактной системе.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F07B16">
        <w:rPr>
          <w:rFonts w:eastAsia="Calibri"/>
          <w:lang w:eastAsia="en-US"/>
        </w:rPr>
        <w:t>с даты размещения</w:t>
      </w:r>
      <w:proofErr w:type="gramEnd"/>
      <w:r w:rsidRPr="00F07B16">
        <w:rPr>
          <w:rFonts w:eastAsia="Calibri"/>
          <w:lang w:eastAsia="en-US"/>
        </w:rPr>
        <w:t xml:space="preserve"> на электронной площадке протокола проведения электронного аукциона.</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3D70F4" w:rsidRPr="00F07B16" w:rsidRDefault="00834D44" w:rsidP="00F07B16">
      <w:pPr>
        <w:tabs>
          <w:tab w:val="left" w:pos="1560"/>
        </w:tabs>
        <w:spacing w:line="276" w:lineRule="auto"/>
        <w:ind w:firstLine="851"/>
        <w:jc w:val="both"/>
        <w:rPr>
          <w:rFonts w:eastAsia="Calibri"/>
          <w:lang w:eastAsia="en-US"/>
        </w:rPr>
      </w:pPr>
      <w:proofErr w:type="gramStart"/>
      <w:r w:rsidRPr="00F07B16">
        <w:rPr>
          <w:rFonts w:eastAsia="Calibri"/>
          <w:lang w:eastAsia="en-US"/>
        </w:rPr>
        <w:t>— непредставления документов и информации, которые предусмотрены п. п. 1, 3 — 5, 7 и 8 ч. 2 ст. 62, ч. 3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F07B16">
        <w:rPr>
          <w:rFonts w:eastAsia="Calibri"/>
          <w:lang w:eastAsia="en-US"/>
        </w:rPr>
        <w:t xml:space="preserve"> </w:t>
      </w:r>
      <w:proofErr w:type="gramStart"/>
      <w:r w:rsidRPr="00F07B16">
        <w:rPr>
          <w:rFonts w:eastAsia="Calibri"/>
          <w:lang w:eastAsia="en-US"/>
        </w:rPr>
        <w:t>таком</w:t>
      </w:r>
      <w:proofErr w:type="gramEnd"/>
      <w:r w:rsidRPr="00F07B16">
        <w:rPr>
          <w:rFonts w:eastAsia="Calibri"/>
          <w:lang w:eastAsia="en-US"/>
        </w:rPr>
        <w:t xml:space="preserve"> аукционе;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несоответствия участника такого аукциона требованиям, установленным в соответствии со ст. 31 Закона о контрактной системе.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lastRenderedPageBreak/>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F07B16">
        <w:rPr>
          <w:rFonts w:eastAsia="Calibri"/>
          <w:lang w:eastAsia="en-US"/>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F07B16">
        <w:rPr>
          <w:rFonts w:eastAsia="Calibri"/>
          <w:lang w:eastAsia="en-US"/>
        </w:rPr>
        <w:t xml:space="preserve">, </w:t>
      </w:r>
      <w:proofErr w:type="gramStart"/>
      <w:r w:rsidRPr="00F07B16">
        <w:rPr>
          <w:rFonts w:eastAsia="Calibri"/>
          <w:lang w:eastAsia="en-US"/>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F07B16">
        <w:rPr>
          <w:rFonts w:eastAsia="Calibri"/>
          <w:lang w:eastAsia="en-US"/>
        </w:rPr>
        <w:t xml:space="preserve">, </w:t>
      </w:r>
      <w:proofErr w:type="gramStart"/>
      <w:r w:rsidRPr="00F07B16">
        <w:rPr>
          <w:rFonts w:eastAsia="Calibri"/>
          <w:lang w:eastAsia="en-US"/>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F07B16">
        <w:rPr>
          <w:rFonts w:eastAsia="Calibri"/>
          <w:lang w:eastAsia="en-US"/>
        </w:rPr>
        <w:t xml:space="preserve"> </w:t>
      </w:r>
      <w:proofErr w:type="gramStart"/>
      <w:r w:rsidRPr="00F07B16">
        <w:rPr>
          <w:rFonts w:eastAsia="Calibri"/>
          <w:lang w:eastAsia="en-US"/>
        </w:rPr>
        <w:t>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4.5.9. Участник электронного аукциона, который предложил наиболее низкую цену контракта и заявка на </w:t>
      </w:r>
      <w:proofErr w:type="gramStart"/>
      <w:r w:rsidRPr="00F07B16">
        <w:rPr>
          <w:rFonts w:eastAsia="Calibri"/>
          <w:lang w:eastAsia="en-US"/>
        </w:rPr>
        <w:t>участие</w:t>
      </w:r>
      <w:proofErr w:type="gramEnd"/>
      <w:r w:rsidRPr="00F07B16">
        <w:rPr>
          <w:rFonts w:eastAsia="Calibri"/>
          <w:lang w:eastAsia="en-US"/>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4.5.11. </w:t>
      </w:r>
      <w:proofErr w:type="gramStart"/>
      <w:r w:rsidRPr="00F07B16">
        <w:rPr>
          <w:rFonts w:eastAsia="Calibri"/>
          <w:lang w:eastAsia="en-US"/>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F07B16">
        <w:rPr>
          <w:rFonts w:eastAsia="Calibri"/>
          <w:lang w:eastAsia="en-US"/>
        </w:rPr>
        <w:t xml:space="preserve">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Указанный протокол должен содержать следующую информацию:</w:t>
      </w:r>
    </w:p>
    <w:p w:rsidR="003D70F4" w:rsidRPr="00F07B16" w:rsidRDefault="00834D44" w:rsidP="00F07B16">
      <w:pPr>
        <w:tabs>
          <w:tab w:val="left" w:pos="1560"/>
        </w:tabs>
        <w:spacing w:line="276" w:lineRule="auto"/>
        <w:ind w:firstLine="851"/>
        <w:jc w:val="both"/>
        <w:rPr>
          <w:rFonts w:eastAsia="Calibri"/>
          <w:lang w:eastAsia="en-US"/>
        </w:rPr>
      </w:pPr>
      <w:proofErr w:type="gramStart"/>
      <w:r w:rsidRPr="00F07B16">
        <w:rPr>
          <w:rFonts w:eastAsia="Calibri"/>
          <w:lang w:eastAsia="en-US"/>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w:t>
      </w:r>
      <w:r w:rsidRPr="00F07B16">
        <w:rPr>
          <w:rFonts w:eastAsia="Calibri"/>
          <w:lang w:eastAsia="en-US"/>
        </w:rPr>
        <w:lastRenderedPageBreak/>
        <w:t>Закона</w:t>
      </w:r>
      <w:proofErr w:type="gramEnd"/>
      <w:r w:rsidRPr="00F07B16">
        <w:rPr>
          <w:rFonts w:eastAsia="Calibri"/>
          <w:lang w:eastAsia="en-US"/>
        </w:rPr>
        <w:t xml:space="preserve"> и (или) документации о таком аукционе, которым не соответствует единственная заявка на участие в таком аукционе;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4.5.12. </w:t>
      </w:r>
      <w:proofErr w:type="gramStart"/>
      <w:r w:rsidRPr="00F07B16">
        <w:rPr>
          <w:rFonts w:eastAsia="Calibri"/>
          <w:lang w:eastAsia="en-US"/>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F07B16">
        <w:rPr>
          <w:rFonts w:eastAsia="Calibri"/>
          <w:lang w:eastAsia="en-US"/>
        </w:rPr>
        <w:t xml:space="preserve">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Указанный протокол должен содержать следующую информацию:</w:t>
      </w:r>
    </w:p>
    <w:p w:rsidR="003D70F4" w:rsidRPr="00F07B16" w:rsidRDefault="00834D44" w:rsidP="00F07B16">
      <w:pPr>
        <w:tabs>
          <w:tab w:val="left" w:pos="1560"/>
        </w:tabs>
        <w:spacing w:line="276" w:lineRule="auto"/>
        <w:ind w:firstLine="851"/>
        <w:jc w:val="both"/>
        <w:rPr>
          <w:rFonts w:eastAsia="Calibri"/>
          <w:lang w:eastAsia="en-US"/>
        </w:rPr>
      </w:pPr>
      <w:proofErr w:type="gramStart"/>
      <w:r w:rsidRPr="00F07B16">
        <w:rPr>
          <w:rFonts w:eastAsia="Calibri"/>
          <w:lang w:eastAsia="en-US"/>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F07B16">
        <w:rPr>
          <w:rFonts w:eastAsia="Calibri"/>
          <w:lang w:eastAsia="en-US"/>
        </w:rPr>
        <w:t xml:space="preserve"> </w:t>
      </w:r>
      <w:proofErr w:type="gramStart"/>
      <w:r w:rsidRPr="00F07B16">
        <w:rPr>
          <w:rFonts w:eastAsia="Calibri"/>
          <w:lang w:eastAsia="en-US"/>
        </w:rPr>
        <w:t>таком</w:t>
      </w:r>
      <w:proofErr w:type="gramEnd"/>
      <w:r w:rsidRPr="00F07B16">
        <w:rPr>
          <w:rFonts w:eastAsia="Calibri"/>
          <w:lang w:eastAsia="en-US"/>
        </w:rPr>
        <w:t xml:space="preserve"> аукционе, которым не соответствует эта заявка;</w:t>
      </w:r>
    </w:p>
    <w:p w:rsidR="003D70F4" w:rsidRPr="00F07B16" w:rsidRDefault="00834D44" w:rsidP="00F07B16">
      <w:pPr>
        <w:tabs>
          <w:tab w:val="left" w:pos="1560"/>
        </w:tabs>
        <w:spacing w:line="276" w:lineRule="auto"/>
        <w:ind w:firstLine="851"/>
        <w:jc w:val="both"/>
        <w:rPr>
          <w:rFonts w:eastAsia="Calibri"/>
          <w:lang w:eastAsia="en-US"/>
        </w:rPr>
      </w:pPr>
      <w:proofErr w:type="gramStart"/>
      <w:r w:rsidRPr="00F07B16">
        <w:rPr>
          <w:rFonts w:eastAsia="Calibri"/>
          <w:lang w:eastAsia="en-US"/>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4.5.13. </w:t>
      </w:r>
      <w:proofErr w:type="gramStart"/>
      <w:r w:rsidRPr="00F07B16">
        <w:rPr>
          <w:rFonts w:eastAsia="Calibri"/>
          <w:lang w:eastAsia="en-US"/>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F07B16">
        <w:rPr>
          <w:rFonts w:eastAsia="Calibri"/>
          <w:lang w:eastAsia="en-US"/>
        </w:rPr>
        <w:t xml:space="preserve">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Указанный протокол должен содержать следующую информацию:</w:t>
      </w:r>
    </w:p>
    <w:p w:rsidR="003D70F4" w:rsidRPr="00F07B16" w:rsidRDefault="00834D44" w:rsidP="00F07B16">
      <w:pPr>
        <w:tabs>
          <w:tab w:val="left" w:pos="1560"/>
        </w:tabs>
        <w:spacing w:line="276" w:lineRule="auto"/>
        <w:ind w:firstLine="851"/>
        <w:jc w:val="both"/>
        <w:rPr>
          <w:rFonts w:eastAsia="Calibri"/>
          <w:lang w:eastAsia="en-US"/>
        </w:rPr>
      </w:pPr>
      <w:proofErr w:type="gramStart"/>
      <w:r w:rsidRPr="00F07B16">
        <w:rPr>
          <w:rFonts w:eastAsia="Calibri"/>
          <w:lang w:eastAsia="en-US"/>
        </w:rPr>
        <w:t>—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F07B16">
        <w:rPr>
          <w:rFonts w:eastAsia="Calibri"/>
          <w:lang w:eastAsia="en-US"/>
        </w:rPr>
        <w:t xml:space="preserve"> соответствуют данные заявки, содержания данных заявок, которое не соответствует требованиям документации о таком аукционе;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w:t>
      </w:r>
      <w:r w:rsidRPr="00F07B16">
        <w:rPr>
          <w:rFonts w:eastAsia="Calibri"/>
          <w:lang w:eastAsia="en-US"/>
        </w:rPr>
        <w:lastRenderedPageBreak/>
        <w:t>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4.6.1. </w:t>
      </w:r>
      <w:proofErr w:type="gramStart"/>
      <w:r w:rsidRPr="00F07B16">
        <w:rPr>
          <w:rFonts w:eastAsia="Calibri"/>
          <w:lang w:eastAsia="en-US"/>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F07B16">
        <w:rPr>
          <w:rFonts w:eastAsia="Calibri"/>
          <w:lang w:eastAsia="en-US"/>
        </w:rPr>
        <w:t>участие</w:t>
      </w:r>
      <w:proofErr w:type="gramEnd"/>
      <w:r w:rsidRPr="00F07B16">
        <w:rPr>
          <w:rFonts w:eastAsia="Calibri"/>
          <w:lang w:eastAsia="en-US"/>
        </w:rPr>
        <w:t xml:space="preserve"> в запросе котировок которого вскрывается или доступ к поданной в форме электронного документа заявке на </w:t>
      </w:r>
      <w:proofErr w:type="gramStart"/>
      <w:r w:rsidRPr="00F07B16">
        <w:rPr>
          <w:rFonts w:eastAsia="Calibri"/>
          <w:lang w:eastAsia="en-US"/>
        </w:rPr>
        <w:t>участие</w:t>
      </w:r>
      <w:proofErr w:type="gramEnd"/>
      <w:r w:rsidRPr="00F07B16">
        <w:rPr>
          <w:rFonts w:eastAsia="Calibri"/>
          <w:lang w:eastAsia="en-US"/>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3D70F4" w:rsidRPr="00F07B16" w:rsidRDefault="00834D44" w:rsidP="00F07B16">
      <w:pPr>
        <w:tabs>
          <w:tab w:val="left" w:pos="1560"/>
        </w:tabs>
        <w:spacing w:line="276" w:lineRule="auto"/>
        <w:ind w:firstLine="851"/>
        <w:jc w:val="both"/>
        <w:rPr>
          <w:rFonts w:eastAsia="Calibri"/>
          <w:lang w:eastAsia="en-US"/>
        </w:rPr>
      </w:pPr>
      <w:proofErr w:type="gramStart"/>
      <w:r w:rsidRPr="00F07B16">
        <w:rPr>
          <w:rFonts w:eastAsia="Calibri"/>
          <w:lang w:eastAsia="en-US"/>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F07B16">
        <w:rPr>
          <w:rFonts w:eastAsia="Calibri"/>
          <w:lang w:eastAsia="en-US"/>
        </w:rPr>
        <w:t xml:space="preserve"> такими заявками и (или) открытия доступа к поданным в форме электронных документов таким заявкам.</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4.6.3. </w:t>
      </w:r>
      <w:proofErr w:type="gramStart"/>
      <w:r w:rsidRPr="00F07B16">
        <w:rPr>
          <w:rFonts w:eastAsia="Calibri"/>
          <w:lang w:eastAsia="en-US"/>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F07B16">
        <w:rPr>
          <w:rFonts w:eastAsia="Calibri"/>
          <w:lang w:eastAsia="en-US"/>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F07B16">
        <w:rPr>
          <w:rFonts w:eastAsia="Calibri"/>
          <w:lang w:eastAsia="en-US"/>
        </w:rPr>
        <w:t>участие</w:t>
      </w:r>
      <w:proofErr w:type="gramEnd"/>
      <w:r w:rsidRPr="00F07B16">
        <w:rPr>
          <w:rFonts w:eastAsia="Calibri"/>
          <w:lang w:eastAsia="en-US"/>
        </w:rPr>
        <w:t xml:space="preserve"> в запросе котировок которого поступила ранее других заявок на участие в запросе котировок, в которых предложена такая же цена.</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lastRenderedPageBreak/>
        <w:t xml:space="preserve">4.6.4. </w:t>
      </w:r>
      <w:proofErr w:type="gramStart"/>
      <w:r w:rsidRPr="00F07B16">
        <w:rPr>
          <w:rFonts w:eastAsia="Calibri"/>
          <w:lang w:eastAsia="en-US"/>
        </w:rPr>
        <w:t>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w:t>
      </w:r>
      <w:proofErr w:type="gramEnd"/>
      <w:r w:rsidRPr="00F07B16">
        <w:rPr>
          <w:rFonts w:eastAsia="Calibri"/>
          <w:lang w:eastAsia="en-US"/>
        </w:rPr>
        <w:t xml:space="preserve"> о контрактной системе.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Отклонение заявок на участие в запросе котировок по иным основаниям не допускается.</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F07B16">
        <w:rPr>
          <w:rFonts w:eastAsia="Calibri"/>
          <w:lang w:eastAsia="en-US"/>
        </w:rPr>
        <w:t>о</w:t>
      </w:r>
      <w:proofErr w:type="gramEnd"/>
      <w:r w:rsidRPr="00F07B16">
        <w:rPr>
          <w:rFonts w:eastAsia="Calibri"/>
          <w:lang w:eastAsia="en-US"/>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w:t>
      </w:r>
      <w:proofErr w:type="gramStart"/>
      <w:r w:rsidRPr="00F07B16">
        <w:rPr>
          <w:rFonts w:eastAsia="Calibri"/>
          <w:lang w:eastAsia="en-US"/>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F07B16">
        <w:rPr>
          <w:rFonts w:eastAsia="Calibri"/>
          <w:lang w:eastAsia="en-US"/>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F07B16">
        <w:rPr>
          <w:rFonts w:eastAsia="Calibri"/>
          <w:lang w:eastAsia="en-US"/>
        </w:rPr>
        <w:t>предложение</w:t>
      </w:r>
      <w:proofErr w:type="gramEnd"/>
      <w:r w:rsidRPr="00F07B16">
        <w:rPr>
          <w:rFonts w:eastAsia="Calibri"/>
          <w:lang w:eastAsia="en-US"/>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w:t>
      </w:r>
      <w:r w:rsidRPr="00F07B16">
        <w:rPr>
          <w:rFonts w:eastAsia="Calibri"/>
          <w:lang w:eastAsia="en-US"/>
        </w:rPr>
        <w:lastRenderedPageBreak/>
        <w:t>заявок на участие в запросе предложений заявки такого участника не рассматриваются и возвращаются ему.</w:t>
      </w:r>
    </w:p>
    <w:p w:rsidR="003D70F4" w:rsidRPr="00F07B16" w:rsidRDefault="00834D44" w:rsidP="00F07B16">
      <w:pPr>
        <w:tabs>
          <w:tab w:val="left" w:pos="1560"/>
        </w:tabs>
        <w:spacing w:line="276" w:lineRule="auto"/>
        <w:ind w:firstLine="851"/>
        <w:jc w:val="both"/>
        <w:rPr>
          <w:rFonts w:eastAsia="Calibri"/>
          <w:lang w:eastAsia="en-US"/>
        </w:rPr>
      </w:pPr>
      <w:proofErr w:type="gramStart"/>
      <w:r w:rsidRPr="00F07B16">
        <w:rPr>
          <w:rFonts w:eastAsia="Calibri"/>
          <w:lang w:eastAsia="en-US"/>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4.7.3. </w:t>
      </w:r>
      <w:proofErr w:type="gramStart"/>
      <w:r w:rsidRPr="00F07B16">
        <w:rPr>
          <w:rFonts w:eastAsia="Calibri"/>
          <w:lang w:eastAsia="en-US"/>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5. Порядок создания и работы Единой комиссии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F07B16">
        <w:rPr>
          <w:rFonts w:eastAsia="Calibri"/>
          <w:lang w:eastAsia="en-US"/>
        </w:rPr>
        <w:t>секретарь</w:t>
      </w:r>
      <w:proofErr w:type="gramEnd"/>
      <w:r w:rsidRPr="00F07B16">
        <w:rPr>
          <w:rFonts w:eastAsia="Calibri"/>
          <w:lang w:eastAsia="en-US"/>
        </w:rPr>
        <w:t xml:space="preserve"> и члены Единой комиссии утверждаются приказом заказчика.</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lastRenderedPageBreak/>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 xml:space="preserve">5.5. </w:t>
      </w:r>
      <w:proofErr w:type="gramStart"/>
      <w:r w:rsidRPr="00F07B16">
        <w:rPr>
          <w:rFonts w:eastAsia="Calibri"/>
          <w:lang w:eastAsia="en-US"/>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F07B16">
        <w:rPr>
          <w:rFonts w:eastAsia="Calibri"/>
          <w:lang w:eastAsia="en-US"/>
        </w:rPr>
        <w:t>предквалификационного</w:t>
      </w:r>
      <w:proofErr w:type="spellEnd"/>
      <w:r w:rsidRPr="00F07B16">
        <w:rPr>
          <w:rFonts w:eastAsia="Calibri"/>
          <w:lang w:eastAsia="en-US"/>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F07B16">
        <w:rPr>
          <w:rFonts w:eastAsia="Calibri"/>
          <w:lang w:eastAsia="en-US"/>
        </w:rPr>
        <w:t xml:space="preserve"> </w:t>
      </w:r>
      <w:proofErr w:type="gramStart"/>
      <w:r w:rsidRPr="00F07B16">
        <w:rPr>
          <w:rFonts w:eastAsia="Calibri"/>
          <w:lang w:eastAsia="en-US"/>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F07B16">
        <w:rPr>
          <w:rFonts w:eastAsia="Calibri"/>
          <w:lang w:eastAsia="en-US"/>
        </w:rPr>
        <w:t xml:space="preserve">, </w:t>
      </w:r>
      <w:proofErr w:type="gramStart"/>
      <w:r w:rsidRPr="00F07B16">
        <w:rPr>
          <w:rFonts w:eastAsia="Calibri"/>
          <w:lang w:eastAsia="en-US"/>
        </w:rPr>
        <w:t xml:space="preserve">дедушкой, бабушкой и внуками), полнородными и </w:t>
      </w:r>
      <w:proofErr w:type="spellStart"/>
      <w:r w:rsidRPr="00F07B16">
        <w:rPr>
          <w:rFonts w:eastAsia="Calibri"/>
          <w:lang w:eastAsia="en-US"/>
        </w:rPr>
        <w:t>неполнородными</w:t>
      </w:r>
      <w:proofErr w:type="spellEnd"/>
      <w:r w:rsidRPr="00F07B16">
        <w:rPr>
          <w:rFonts w:eastAsia="Calibri"/>
          <w:lang w:eastAsia="en-US"/>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3D70F4" w:rsidRPr="00F07B16" w:rsidRDefault="00834D44" w:rsidP="00F07B16">
      <w:pPr>
        <w:tabs>
          <w:tab w:val="left" w:pos="1560"/>
        </w:tabs>
        <w:spacing w:line="276" w:lineRule="auto"/>
        <w:ind w:firstLine="851"/>
        <w:jc w:val="both"/>
        <w:rPr>
          <w:rFonts w:eastAsia="Calibri"/>
          <w:lang w:eastAsia="en-US"/>
        </w:rPr>
      </w:pPr>
      <w:proofErr w:type="gramStart"/>
      <w:r w:rsidRPr="00F07B16">
        <w:rPr>
          <w:rFonts w:eastAsia="Calibri"/>
          <w:lang w:eastAsia="en-US"/>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F07B16">
        <w:rPr>
          <w:rFonts w:eastAsia="Calibri"/>
          <w:lang w:eastAsia="en-US"/>
        </w:rPr>
        <w:t xml:space="preserve"> закупок.</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5.6. Замена члена комиссии допускается только по решению заказчика.</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lastRenderedPageBreak/>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5.9. Члены Единой комиссии вправе: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5.9.2. Выступать по вопросам повестки дня на заседаниях Единой комиссии.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5.10. Члены Единой комиссии обязаны:</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5.10.2. Принимать решения в пределах своей компетенции.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5.11.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5.12. Председатель Единой комиссии либо лицо, его замещающее:</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5.12.1. Осуществляет общее руководство работой Единой комиссии и обеспечивает выполнение настоящего Положения.</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5.12.2. Объявляет заседание правомочным или выносит решение о его переносе из-за отсутствия необходимого количества членов.</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5.12.3. Открывает и ведет заседания Единой комиссии, объявляет перерывы.</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5.12.4. В случае необходимости выносит на обсуждение Единой комиссии вопрос о привлечении к работе экспертов.</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5.12.5. Подписывает протоколы, составленные в ходе работы Единой комиссии.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3D70F4" w:rsidRPr="00F07B16" w:rsidRDefault="00834D44" w:rsidP="00F07B16">
      <w:pPr>
        <w:tabs>
          <w:tab w:val="left" w:pos="1560"/>
        </w:tabs>
        <w:spacing w:line="276" w:lineRule="auto"/>
        <w:ind w:firstLine="851"/>
        <w:jc w:val="both"/>
        <w:rPr>
          <w:rFonts w:eastAsia="Calibri"/>
          <w:lang w:eastAsia="en-US"/>
        </w:rPr>
      </w:pPr>
      <w:r w:rsidRPr="00F07B16">
        <w:rPr>
          <w:rFonts w:eastAsia="Calibri"/>
          <w:lang w:eastAsia="en-US"/>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3D70F4" w:rsidRDefault="00834D44" w:rsidP="00F07B16">
      <w:pPr>
        <w:tabs>
          <w:tab w:val="left" w:pos="1560"/>
        </w:tabs>
        <w:spacing w:line="276" w:lineRule="auto"/>
        <w:ind w:firstLine="851"/>
        <w:jc w:val="both"/>
        <w:rPr>
          <w:rFonts w:eastAsia="Calibri"/>
          <w:lang w:eastAsia="en-US"/>
        </w:rPr>
      </w:pPr>
      <w:r w:rsidRPr="00F07B16">
        <w:rPr>
          <w:rFonts w:eastAsia="Calibri"/>
          <w:lang w:eastAsia="en-US"/>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840B9B" w:rsidRDefault="00840B9B" w:rsidP="00F07B16">
      <w:pPr>
        <w:tabs>
          <w:tab w:val="left" w:pos="1560"/>
        </w:tabs>
        <w:spacing w:line="276" w:lineRule="auto"/>
        <w:ind w:firstLine="851"/>
        <w:jc w:val="both"/>
        <w:rPr>
          <w:rFonts w:eastAsia="Calibri"/>
          <w:sz w:val="28"/>
          <w:szCs w:val="28"/>
          <w:lang w:eastAsia="en-US"/>
        </w:rPr>
      </w:pPr>
    </w:p>
    <w:tbl>
      <w:tblPr>
        <w:tblStyle w:val="a6"/>
        <w:tblW w:w="4252" w:type="dxa"/>
        <w:tblCellSpacing w:w="0" w:type="nil"/>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tblGrid>
      <w:tr w:rsidR="00F07B16" w:rsidTr="00840B9B">
        <w:trPr>
          <w:tblCellSpacing w:w="0" w:type="nil"/>
        </w:trPr>
        <w:tc>
          <w:tcPr>
            <w:tcW w:w="4252" w:type="dxa"/>
          </w:tcPr>
          <w:p w:rsidR="00840B9B" w:rsidRDefault="00F07B16" w:rsidP="00263C73">
            <w:pPr>
              <w:jc w:val="both"/>
              <w:rPr>
                <w:rFonts w:eastAsia="Calibri"/>
                <w:lang w:eastAsia="en-US"/>
              </w:rPr>
            </w:pPr>
            <w:r>
              <w:rPr>
                <w:rFonts w:eastAsia="Calibri"/>
                <w:lang w:eastAsia="en-US"/>
              </w:rPr>
              <w:t xml:space="preserve">Приложение № 2 к постановлению </w:t>
            </w:r>
            <w:r w:rsidR="00263C73">
              <w:rPr>
                <w:rFonts w:eastAsia="Calibri"/>
                <w:lang w:eastAsia="en-US"/>
              </w:rPr>
              <w:t>администрации</w:t>
            </w:r>
            <w:r w:rsidR="00840B9B">
              <w:rPr>
                <w:rFonts w:eastAsia="Calibri"/>
                <w:lang w:eastAsia="en-US"/>
              </w:rPr>
              <w:t xml:space="preserve"> Худайбердинского сельского поселения от 27.01.2023г. №</w:t>
            </w:r>
            <w:r w:rsidR="005475B6">
              <w:rPr>
                <w:rFonts w:eastAsia="Calibri"/>
                <w:lang w:eastAsia="en-US"/>
              </w:rPr>
              <w:t xml:space="preserve"> 5</w:t>
            </w:r>
          </w:p>
        </w:tc>
      </w:tr>
    </w:tbl>
    <w:p w:rsidR="00F07B16" w:rsidRDefault="00F07B16">
      <w:pPr>
        <w:spacing w:after="200" w:line="276" w:lineRule="auto"/>
        <w:jc w:val="center"/>
        <w:rPr>
          <w:rFonts w:eastAsia="Calibri"/>
          <w:lang w:eastAsia="en-US"/>
        </w:rPr>
      </w:pPr>
    </w:p>
    <w:p w:rsidR="003D70F4" w:rsidRPr="00D14ACA" w:rsidRDefault="00834D44">
      <w:pPr>
        <w:spacing w:after="200" w:line="276" w:lineRule="auto"/>
        <w:jc w:val="center"/>
        <w:rPr>
          <w:rFonts w:eastAsia="Calibri"/>
          <w:lang w:eastAsia="en-US"/>
        </w:rPr>
      </w:pPr>
      <w:r w:rsidRPr="00D14ACA">
        <w:rPr>
          <w:rFonts w:eastAsia="Calibri"/>
          <w:lang w:eastAsia="en-US"/>
        </w:rPr>
        <w:t>СОСТАВ ЕДИНОЙ КОМИССИИ ПО ОПРЕДЕЛЕНИЮ ПОСТАВЩИКОВ (ПОДРЯДЧИКОВ, ИСПОЛНИТЕЛЕЙ) АДМИНИСТРАЦИИ ХУДАЙБЕРДИНСКОГО СЕЛЬСКОГО ПОСЕЛЕНИЯ</w:t>
      </w:r>
    </w:p>
    <w:tbl>
      <w:tblPr>
        <w:tblStyle w:val="a6"/>
        <w:tblW w:w="9571" w:type="dxa"/>
        <w:tblLook w:val="04A0"/>
      </w:tblPr>
      <w:tblGrid>
        <w:gridCol w:w="675"/>
        <w:gridCol w:w="5387"/>
        <w:gridCol w:w="3509"/>
      </w:tblGrid>
      <w:tr w:rsidR="003D70F4" w:rsidRPr="00D14ACA">
        <w:tc>
          <w:tcPr>
            <w:tcW w:w="675" w:type="dxa"/>
            <w:vAlign w:val="center"/>
          </w:tcPr>
          <w:p w:rsidR="003D70F4" w:rsidRPr="00D14ACA" w:rsidRDefault="00834D44">
            <w:pPr>
              <w:spacing w:after="200" w:line="276" w:lineRule="auto"/>
              <w:jc w:val="center"/>
              <w:rPr>
                <w:rFonts w:eastAsia="Calibri"/>
                <w:sz w:val="24"/>
                <w:szCs w:val="24"/>
                <w:lang w:eastAsia="en-US"/>
              </w:rPr>
            </w:pPr>
            <w:r w:rsidRPr="00D14ACA">
              <w:rPr>
                <w:rFonts w:eastAsia="Calibri"/>
                <w:sz w:val="24"/>
                <w:szCs w:val="24"/>
                <w:lang w:eastAsia="en-US"/>
              </w:rPr>
              <w:t>№</w:t>
            </w:r>
          </w:p>
        </w:tc>
        <w:tc>
          <w:tcPr>
            <w:tcW w:w="5387" w:type="dxa"/>
            <w:vAlign w:val="center"/>
          </w:tcPr>
          <w:p w:rsidR="003D70F4" w:rsidRPr="00D14ACA" w:rsidRDefault="00834D44">
            <w:pPr>
              <w:spacing w:after="200" w:line="276" w:lineRule="auto"/>
              <w:jc w:val="center"/>
              <w:rPr>
                <w:rFonts w:eastAsia="Calibri"/>
                <w:sz w:val="24"/>
                <w:szCs w:val="24"/>
                <w:lang w:eastAsia="en-US"/>
              </w:rPr>
            </w:pPr>
            <w:r w:rsidRPr="00D14ACA">
              <w:rPr>
                <w:rFonts w:eastAsia="Calibri"/>
                <w:sz w:val="24"/>
                <w:szCs w:val="24"/>
                <w:lang w:eastAsia="en-US"/>
              </w:rPr>
              <w:t>Ф.И.О</w:t>
            </w:r>
          </w:p>
        </w:tc>
        <w:tc>
          <w:tcPr>
            <w:tcW w:w="3509" w:type="dxa"/>
            <w:vAlign w:val="center"/>
          </w:tcPr>
          <w:p w:rsidR="003D70F4" w:rsidRPr="00D14ACA" w:rsidRDefault="00834D44">
            <w:pPr>
              <w:spacing w:after="200" w:line="276" w:lineRule="auto"/>
              <w:jc w:val="center"/>
              <w:rPr>
                <w:rFonts w:eastAsia="Calibri"/>
                <w:sz w:val="24"/>
                <w:szCs w:val="24"/>
                <w:lang w:eastAsia="en-US"/>
              </w:rPr>
            </w:pPr>
            <w:r w:rsidRPr="00D14ACA">
              <w:rPr>
                <w:rFonts w:eastAsia="Calibri"/>
                <w:sz w:val="24"/>
                <w:szCs w:val="24"/>
                <w:lang w:eastAsia="en-US"/>
              </w:rPr>
              <w:t>Должность</w:t>
            </w:r>
          </w:p>
        </w:tc>
      </w:tr>
      <w:tr w:rsidR="003D70F4" w:rsidRPr="00D14ACA">
        <w:tc>
          <w:tcPr>
            <w:tcW w:w="675" w:type="dxa"/>
            <w:vAlign w:val="center"/>
          </w:tcPr>
          <w:p w:rsidR="003D70F4" w:rsidRPr="00D14ACA" w:rsidRDefault="00834D44">
            <w:pPr>
              <w:spacing w:after="200" w:line="276" w:lineRule="auto"/>
              <w:jc w:val="center"/>
              <w:rPr>
                <w:rFonts w:eastAsia="Calibri"/>
                <w:sz w:val="24"/>
                <w:szCs w:val="24"/>
                <w:lang w:eastAsia="en-US"/>
              </w:rPr>
            </w:pPr>
            <w:r w:rsidRPr="00D14ACA">
              <w:rPr>
                <w:rFonts w:eastAsia="Calibri"/>
                <w:sz w:val="24"/>
                <w:szCs w:val="24"/>
                <w:lang w:eastAsia="en-US"/>
              </w:rPr>
              <w:t>1</w:t>
            </w:r>
          </w:p>
        </w:tc>
        <w:tc>
          <w:tcPr>
            <w:tcW w:w="5387" w:type="dxa"/>
            <w:vAlign w:val="center"/>
          </w:tcPr>
          <w:p w:rsidR="003D70F4" w:rsidRPr="00D14ACA" w:rsidRDefault="00FC3EDD">
            <w:pPr>
              <w:spacing w:after="200" w:line="276" w:lineRule="auto"/>
              <w:rPr>
                <w:rFonts w:eastAsia="Calibri"/>
                <w:sz w:val="24"/>
                <w:szCs w:val="24"/>
                <w:lang w:eastAsia="en-US"/>
              </w:rPr>
            </w:pPr>
            <w:r>
              <w:rPr>
                <w:rFonts w:eastAsia="Calibri"/>
                <w:sz w:val="24"/>
                <w:szCs w:val="24"/>
                <w:lang w:eastAsia="en-US"/>
              </w:rPr>
              <w:t>Мусина Зарина</w:t>
            </w:r>
            <w:r w:rsidR="002243AD" w:rsidRPr="00D14ACA">
              <w:rPr>
                <w:rFonts w:eastAsia="Calibri"/>
                <w:sz w:val="24"/>
                <w:szCs w:val="24"/>
                <w:lang w:eastAsia="en-US"/>
              </w:rPr>
              <w:t xml:space="preserve"> Руслановна</w:t>
            </w:r>
          </w:p>
        </w:tc>
        <w:tc>
          <w:tcPr>
            <w:tcW w:w="3509" w:type="dxa"/>
            <w:vAlign w:val="center"/>
          </w:tcPr>
          <w:p w:rsidR="003D70F4" w:rsidRPr="00D14ACA" w:rsidRDefault="002243AD">
            <w:pPr>
              <w:spacing w:after="200" w:line="276" w:lineRule="auto"/>
              <w:rPr>
                <w:rFonts w:eastAsia="Calibri"/>
                <w:sz w:val="24"/>
                <w:szCs w:val="24"/>
                <w:lang w:eastAsia="en-US"/>
              </w:rPr>
            </w:pPr>
            <w:r w:rsidRPr="00D14ACA">
              <w:rPr>
                <w:rFonts w:eastAsia="Calibri"/>
                <w:sz w:val="24"/>
                <w:szCs w:val="24"/>
                <w:lang w:eastAsia="en-US"/>
              </w:rPr>
              <w:t xml:space="preserve">Экономист </w:t>
            </w:r>
            <w:r w:rsidR="00834D44" w:rsidRPr="00D14ACA">
              <w:rPr>
                <w:rFonts w:eastAsia="Calibri"/>
                <w:sz w:val="24"/>
                <w:szCs w:val="24"/>
                <w:lang w:eastAsia="en-US"/>
              </w:rPr>
              <w:t xml:space="preserve"> – председатель комиссии</w:t>
            </w:r>
          </w:p>
        </w:tc>
      </w:tr>
      <w:tr w:rsidR="003D70F4" w:rsidRPr="00D14ACA">
        <w:tc>
          <w:tcPr>
            <w:tcW w:w="675" w:type="dxa"/>
            <w:vAlign w:val="center"/>
          </w:tcPr>
          <w:p w:rsidR="003D70F4" w:rsidRPr="00D14ACA" w:rsidRDefault="00834D44">
            <w:pPr>
              <w:spacing w:after="200" w:line="276" w:lineRule="auto"/>
              <w:jc w:val="center"/>
              <w:rPr>
                <w:rFonts w:eastAsia="Calibri"/>
                <w:sz w:val="24"/>
                <w:szCs w:val="24"/>
                <w:lang w:eastAsia="en-US"/>
              </w:rPr>
            </w:pPr>
            <w:r w:rsidRPr="00D14ACA">
              <w:rPr>
                <w:rFonts w:eastAsia="Calibri"/>
                <w:sz w:val="24"/>
                <w:szCs w:val="24"/>
                <w:lang w:eastAsia="en-US"/>
              </w:rPr>
              <w:t>2</w:t>
            </w:r>
          </w:p>
        </w:tc>
        <w:tc>
          <w:tcPr>
            <w:tcW w:w="5387" w:type="dxa"/>
            <w:vAlign w:val="center"/>
          </w:tcPr>
          <w:p w:rsidR="003D70F4" w:rsidRPr="00D14ACA" w:rsidRDefault="00834D44">
            <w:pPr>
              <w:spacing w:after="200" w:line="276" w:lineRule="auto"/>
              <w:rPr>
                <w:rFonts w:eastAsia="Calibri"/>
                <w:sz w:val="24"/>
                <w:szCs w:val="24"/>
                <w:lang w:eastAsia="en-US"/>
              </w:rPr>
            </w:pPr>
            <w:proofErr w:type="spellStart"/>
            <w:r w:rsidRPr="00D14ACA">
              <w:rPr>
                <w:rFonts w:eastAsia="Calibri"/>
                <w:sz w:val="24"/>
                <w:szCs w:val="24"/>
                <w:lang w:eastAsia="en-US"/>
              </w:rPr>
              <w:t>Галикаева</w:t>
            </w:r>
            <w:proofErr w:type="spellEnd"/>
            <w:r w:rsidRPr="00D14ACA">
              <w:rPr>
                <w:rFonts w:eastAsia="Calibri"/>
                <w:sz w:val="24"/>
                <w:szCs w:val="24"/>
                <w:lang w:eastAsia="en-US"/>
              </w:rPr>
              <w:t xml:space="preserve"> </w:t>
            </w:r>
            <w:proofErr w:type="spellStart"/>
            <w:r w:rsidRPr="00D14ACA">
              <w:rPr>
                <w:rFonts w:eastAsia="Calibri"/>
                <w:sz w:val="24"/>
                <w:szCs w:val="24"/>
                <w:lang w:eastAsia="en-US"/>
              </w:rPr>
              <w:t>Гульниса</w:t>
            </w:r>
            <w:proofErr w:type="spellEnd"/>
            <w:r w:rsidRPr="00D14ACA">
              <w:rPr>
                <w:rFonts w:eastAsia="Calibri"/>
                <w:sz w:val="24"/>
                <w:szCs w:val="24"/>
                <w:lang w:eastAsia="en-US"/>
              </w:rPr>
              <w:t xml:space="preserve"> Борисовна</w:t>
            </w:r>
          </w:p>
        </w:tc>
        <w:tc>
          <w:tcPr>
            <w:tcW w:w="3509" w:type="dxa"/>
            <w:vAlign w:val="center"/>
          </w:tcPr>
          <w:p w:rsidR="003D70F4" w:rsidRPr="00D14ACA" w:rsidRDefault="00834D44">
            <w:pPr>
              <w:spacing w:after="200" w:line="276" w:lineRule="auto"/>
              <w:rPr>
                <w:rFonts w:eastAsia="Calibri"/>
                <w:sz w:val="24"/>
                <w:szCs w:val="24"/>
                <w:lang w:eastAsia="en-US"/>
              </w:rPr>
            </w:pPr>
            <w:r w:rsidRPr="00D14ACA">
              <w:rPr>
                <w:rFonts w:eastAsia="Calibri"/>
                <w:sz w:val="24"/>
                <w:szCs w:val="24"/>
                <w:lang w:eastAsia="en-US"/>
              </w:rPr>
              <w:t>Главный бухгалтер</w:t>
            </w:r>
          </w:p>
        </w:tc>
      </w:tr>
      <w:tr w:rsidR="003D70F4" w:rsidRPr="00D14ACA">
        <w:tc>
          <w:tcPr>
            <w:tcW w:w="675" w:type="dxa"/>
            <w:vAlign w:val="center"/>
          </w:tcPr>
          <w:p w:rsidR="003D70F4" w:rsidRPr="00D14ACA" w:rsidRDefault="00834D44">
            <w:pPr>
              <w:spacing w:after="200" w:line="276" w:lineRule="auto"/>
              <w:jc w:val="center"/>
              <w:rPr>
                <w:rFonts w:eastAsia="Calibri"/>
                <w:sz w:val="24"/>
                <w:szCs w:val="24"/>
                <w:lang w:eastAsia="en-US"/>
              </w:rPr>
            </w:pPr>
            <w:r w:rsidRPr="00D14ACA">
              <w:rPr>
                <w:rFonts w:eastAsia="Calibri"/>
                <w:sz w:val="24"/>
                <w:szCs w:val="24"/>
                <w:lang w:eastAsia="en-US"/>
              </w:rPr>
              <w:t>3</w:t>
            </w:r>
          </w:p>
        </w:tc>
        <w:tc>
          <w:tcPr>
            <w:tcW w:w="5387" w:type="dxa"/>
            <w:vAlign w:val="center"/>
          </w:tcPr>
          <w:p w:rsidR="003D70F4" w:rsidRPr="00D14ACA" w:rsidRDefault="00840B9B">
            <w:pPr>
              <w:spacing w:after="200" w:line="276" w:lineRule="auto"/>
              <w:rPr>
                <w:rFonts w:eastAsia="Calibri"/>
                <w:sz w:val="24"/>
                <w:szCs w:val="24"/>
                <w:lang w:eastAsia="en-US"/>
              </w:rPr>
            </w:pPr>
            <w:r>
              <w:rPr>
                <w:rFonts w:eastAsia="Calibri"/>
                <w:sz w:val="24"/>
                <w:szCs w:val="24"/>
                <w:lang w:eastAsia="en-US"/>
              </w:rPr>
              <w:t xml:space="preserve">Кучукова Лилия </w:t>
            </w:r>
            <w:proofErr w:type="spellStart"/>
            <w:r>
              <w:rPr>
                <w:rFonts w:eastAsia="Calibri"/>
                <w:sz w:val="24"/>
                <w:szCs w:val="24"/>
                <w:lang w:eastAsia="en-US"/>
              </w:rPr>
              <w:t>Гаусильевна</w:t>
            </w:r>
            <w:proofErr w:type="spellEnd"/>
          </w:p>
        </w:tc>
        <w:tc>
          <w:tcPr>
            <w:tcW w:w="3509" w:type="dxa"/>
            <w:vAlign w:val="center"/>
          </w:tcPr>
          <w:p w:rsidR="003D70F4" w:rsidRPr="00D14ACA" w:rsidRDefault="00834D44">
            <w:pPr>
              <w:spacing w:after="200" w:line="276" w:lineRule="auto"/>
              <w:rPr>
                <w:rFonts w:eastAsia="Calibri"/>
                <w:sz w:val="24"/>
                <w:szCs w:val="24"/>
                <w:lang w:eastAsia="en-US"/>
              </w:rPr>
            </w:pPr>
            <w:r w:rsidRPr="00D14ACA">
              <w:rPr>
                <w:rFonts w:eastAsia="Calibri"/>
                <w:sz w:val="24"/>
                <w:szCs w:val="24"/>
                <w:lang w:eastAsia="en-US"/>
              </w:rPr>
              <w:t>Бухгалтер</w:t>
            </w:r>
          </w:p>
        </w:tc>
      </w:tr>
      <w:tr w:rsidR="002243AD" w:rsidRPr="00D14ACA">
        <w:tc>
          <w:tcPr>
            <w:tcW w:w="675" w:type="dxa"/>
            <w:vAlign w:val="center"/>
          </w:tcPr>
          <w:p w:rsidR="002243AD" w:rsidRPr="00D14ACA" w:rsidRDefault="002243AD">
            <w:pPr>
              <w:spacing w:after="200" w:line="276" w:lineRule="auto"/>
              <w:jc w:val="center"/>
              <w:rPr>
                <w:rFonts w:eastAsia="Calibri"/>
                <w:sz w:val="24"/>
                <w:szCs w:val="24"/>
                <w:lang w:eastAsia="en-US"/>
              </w:rPr>
            </w:pPr>
            <w:r w:rsidRPr="00D14ACA">
              <w:rPr>
                <w:rFonts w:eastAsia="Calibri"/>
                <w:sz w:val="24"/>
                <w:szCs w:val="24"/>
                <w:lang w:eastAsia="en-US"/>
              </w:rPr>
              <w:t>4</w:t>
            </w:r>
          </w:p>
        </w:tc>
        <w:tc>
          <w:tcPr>
            <w:tcW w:w="5387" w:type="dxa"/>
            <w:vAlign w:val="center"/>
          </w:tcPr>
          <w:p w:rsidR="002243AD" w:rsidRPr="00D14ACA" w:rsidRDefault="00D14ACA">
            <w:pPr>
              <w:spacing w:after="200" w:line="276" w:lineRule="auto"/>
              <w:rPr>
                <w:rFonts w:eastAsia="Calibri"/>
                <w:sz w:val="24"/>
                <w:szCs w:val="24"/>
                <w:lang w:eastAsia="en-US"/>
              </w:rPr>
            </w:pPr>
            <w:r w:rsidRPr="00D14ACA">
              <w:rPr>
                <w:rFonts w:eastAsia="Calibri"/>
                <w:sz w:val="24"/>
                <w:szCs w:val="24"/>
                <w:lang w:eastAsia="en-US"/>
              </w:rPr>
              <w:t>Власова Любовь Григорьевна</w:t>
            </w:r>
          </w:p>
        </w:tc>
        <w:tc>
          <w:tcPr>
            <w:tcW w:w="3509" w:type="dxa"/>
            <w:vAlign w:val="center"/>
          </w:tcPr>
          <w:p w:rsidR="002243AD" w:rsidRPr="00D14ACA" w:rsidRDefault="00D14ACA">
            <w:pPr>
              <w:spacing w:after="200" w:line="276" w:lineRule="auto"/>
              <w:rPr>
                <w:rFonts w:eastAsia="Calibri"/>
                <w:sz w:val="24"/>
                <w:szCs w:val="24"/>
                <w:lang w:eastAsia="en-US"/>
              </w:rPr>
            </w:pPr>
            <w:r w:rsidRPr="00D14ACA">
              <w:rPr>
                <w:rFonts w:eastAsia="Calibri"/>
                <w:sz w:val="24"/>
                <w:szCs w:val="24"/>
                <w:lang w:eastAsia="en-US"/>
              </w:rPr>
              <w:t>Специалист</w:t>
            </w:r>
          </w:p>
        </w:tc>
      </w:tr>
      <w:tr w:rsidR="003D70F4" w:rsidRPr="00D14ACA">
        <w:tc>
          <w:tcPr>
            <w:tcW w:w="675" w:type="dxa"/>
            <w:vAlign w:val="center"/>
          </w:tcPr>
          <w:p w:rsidR="003D70F4" w:rsidRPr="00D14ACA" w:rsidRDefault="002243AD">
            <w:pPr>
              <w:spacing w:after="200" w:line="276" w:lineRule="auto"/>
              <w:jc w:val="center"/>
              <w:rPr>
                <w:rFonts w:eastAsia="Calibri"/>
                <w:sz w:val="24"/>
                <w:szCs w:val="24"/>
                <w:lang w:eastAsia="en-US"/>
              </w:rPr>
            </w:pPr>
            <w:r w:rsidRPr="00D14ACA">
              <w:rPr>
                <w:rFonts w:eastAsia="Calibri"/>
                <w:sz w:val="24"/>
                <w:szCs w:val="24"/>
                <w:lang w:eastAsia="en-US"/>
              </w:rPr>
              <w:t>5</w:t>
            </w:r>
          </w:p>
        </w:tc>
        <w:tc>
          <w:tcPr>
            <w:tcW w:w="5387" w:type="dxa"/>
            <w:vAlign w:val="center"/>
          </w:tcPr>
          <w:p w:rsidR="003D70F4" w:rsidRPr="00D14ACA" w:rsidRDefault="00840B9B">
            <w:pPr>
              <w:spacing w:after="200" w:line="276" w:lineRule="auto"/>
              <w:rPr>
                <w:rFonts w:eastAsia="Calibri"/>
                <w:sz w:val="24"/>
                <w:szCs w:val="24"/>
                <w:lang w:eastAsia="en-US"/>
              </w:rPr>
            </w:pPr>
            <w:r>
              <w:rPr>
                <w:rFonts w:eastAsia="Calibri"/>
                <w:sz w:val="24"/>
                <w:szCs w:val="24"/>
                <w:lang w:eastAsia="en-US"/>
              </w:rPr>
              <w:t>Гурина Валентина Эдуардовна</w:t>
            </w:r>
          </w:p>
        </w:tc>
        <w:tc>
          <w:tcPr>
            <w:tcW w:w="3509" w:type="dxa"/>
            <w:vAlign w:val="center"/>
          </w:tcPr>
          <w:p w:rsidR="003D70F4" w:rsidRPr="00D14ACA" w:rsidRDefault="00D14ACA">
            <w:pPr>
              <w:spacing w:after="200" w:line="276" w:lineRule="auto"/>
              <w:rPr>
                <w:rFonts w:eastAsia="Calibri"/>
                <w:sz w:val="24"/>
                <w:szCs w:val="24"/>
                <w:lang w:eastAsia="en-US"/>
              </w:rPr>
            </w:pPr>
            <w:proofErr w:type="spellStart"/>
            <w:r w:rsidRPr="00D14ACA">
              <w:rPr>
                <w:rFonts w:eastAsia="Calibri"/>
                <w:sz w:val="24"/>
                <w:szCs w:val="24"/>
                <w:lang w:eastAsia="en-US"/>
              </w:rPr>
              <w:t>Документовед</w:t>
            </w:r>
            <w:proofErr w:type="spellEnd"/>
          </w:p>
        </w:tc>
      </w:tr>
    </w:tbl>
    <w:p w:rsidR="003D70F4" w:rsidRPr="00D14ACA" w:rsidRDefault="003D70F4">
      <w:pPr>
        <w:spacing w:after="200" w:line="276" w:lineRule="auto"/>
        <w:jc w:val="center"/>
        <w:rPr>
          <w:rFonts w:eastAsia="Calibri"/>
          <w:lang w:eastAsia="en-US"/>
        </w:rPr>
      </w:pPr>
    </w:p>
    <w:p w:rsidR="003D70F4" w:rsidRPr="00D14ACA" w:rsidRDefault="003D70F4">
      <w:pPr>
        <w:spacing w:line="360" w:lineRule="auto"/>
        <w:ind w:firstLine="851"/>
        <w:jc w:val="both"/>
      </w:pPr>
    </w:p>
    <w:sectPr w:rsidR="003D70F4" w:rsidRPr="00D14ACA" w:rsidSect="00EA4858">
      <w:headerReference w:type="even" r:id="rId8"/>
      <w:headerReference w:type="default" r:id="rId9"/>
      <w:footerReference w:type="even" r:id="rId10"/>
      <w:footerReference w:type="default" r:id="rId11"/>
      <w:headerReference w:type="first" r:id="rId12"/>
      <w:footerReference w:type="first" r:id="rId13"/>
      <w:pgSz w:w="11906" w:h="16838"/>
      <w:pgMar w:top="1134" w:right="707" w:bottom="1134" w:left="1418" w:header="708" w:footer="708" w:gutter="0"/>
      <w:cols w:space="708"/>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03B" w:rsidRDefault="00CF603B" w:rsidP="003D70F4">
      <w:r>
        <w:separator/>
      </w:r>
    </w:p>
  </w:endnote>
  <w:endnote w:type="continuationSeparator" w:id="0">
    <w:p w:rsidR="00CF603B" w:rsidRDefault="00CF603B" w:rsidP="003D7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F4" w:rsidRDefault="003D70F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F4" w:rsidRDefault="003D70F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F4" w:rsidRDefault="003D70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03B" w:rsidRDefault="00CF603B" w:rsidP="003D70F4">
      <w:r>
        <w:separator/>
      </w:r>
    </w:p>
  </w:footnote>
  <w:footnote w:type="continuationSeparator" w:id="0">
    <w:p w:rsidR="00CF603B" w:rsidRDefault="00CF603B" w:rsidP="003D7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F4" w:rsidRDefault="003D70F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F4" w:rsidRDefault="003D70F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F4" w:rsidRDefault="003D70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46679"/>
    <w:multiLevelType w:val="hybridMultilevel"/>
    <w:tmpl w:val="2A1825B8"/>
    <w:lvl w:ilvl="0" w:tplc="166478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displayHorizontalDrawingGridEvery w:val="0"/>
  <w:displayVerticalDrawingGridEvery w:val="2"/>
  <w:doNotUseMarginsForDrawingGridOrigin/>
  <w:noPunctuationKerning/>
  <w:characterSpacingControl w:val="doNotCompress"/>
  <w:doNotDemarcateInvalidXml/>
  <w:footnotePr>
    <w:footnote w:id="-1"/>
    <w:footnote w:id="0"/>
  </w:footnotePr>
  <w:endnotePr>
    <w:endnote w:id="-1"/>
    <w:endnote w:id="0"/>
  </w:endnotePr>
  <w:compat/>
  <w:rsids>
    <w:rsidRoot w:val="003D70F4"/>
    <w:rsid w:val="00023D0E"/>
    <w:rsid w:val="0005674D"/>
    <w:rsid w:val="001B55E7"/>
    <w:rsid w:val="0022374D"/>
    <w:rsid w:val="002243AD"/>
    <w:rsid w:val="00263C73"/>
    <w:rsid w:val="002965E2"/>
    <w:rsid w:val="00350CB6"/>
    <w:rsid w:val="003D70F4"/>
    <w:rsid w:val="004F17C2"/>
    <w:rsid w:val="00516AB3"/>
    <w:rsid w:val="005475B6"/>
    <w:rsid w:val="005534AD"/>
    <w:rsid w:val="006C380C"/>
    <w:rsid w:val="006E31B8"/>
    <w:rsid w:val="00763EB7"/>
    <w:rsid w:val="007E34C7"/>
    <w:rsid w:val="00834D44"/>
    <w:rsid w:val="00840B9B"/>
    <w:rsid w:val="00987871"/>
    <w:rsid w:val="00B30825"/>
    <w:rsid w:val="00B71217"/>
    <w:rsid w:val="00CF603B"/>
    <w:rsid w:val="00D14ACA"/>
    <w:rsid w:val="00EA4858"/>
    <w:rsid w:val="00F07B16"/>
    <w:rsid w:val="00F57914"/>
    <w:rsid w:val="00F702A1"/>
    <w:rsid w:val="00FC3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0F4"/>
    <w:pPr>
      <w:spacing w:after="0" w:line="240" w:lineRule="auto"/>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70F4"/>
    <w:pPr>
      <w:tabs>
        <w:tab w:val="center" w:pos="4419"/>
        <w:tab w:val="right" w:pos="8838"/>
      </w:tabs>
    </w:pPr>
  </w:style>
  <w:style w:type="paragraph" w:styleId="a4">
    <w:name w:val="footer"/>
    <w:basedOn w:val="a"/>
    <w:rsid w:val="003D70F4"/>
    <w:pPr>
      <w:tabs>
        <w:tab w:val="center" w:pos="4419"/>
        <w:tab w:val="right" w:pos="8838"/>
      </w:tabs>
    </w:pPr>
  </w:style>
  <w:style w:type="character" w:styleId="a5">
    <w:name w:val="Hyperlink"/>
    <w:basedOn w:val="a0"/>
    <w:rsid w:val="003D70F4"/>
    <w:rPr>
      <w:color w:val="0000FF"/>
      <w:u w:val="single"/>
    </w:rPr>
  </w:style>
  <w:style w:type="table" w:styleId="a6">
    <w:name w:val="Table Grid"/>
    <w:basedOn w:val="a1"/>
    <w:rsid w:val="003D70F4"/>
    <w:pPr>
      <w:spacing w:after="0" w:line="240" w:lineRule="auto"/>
    </w:pPr>
    <w:tblPr>
      <w:tblCellSpacing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0" w:type="auto"/>
    </w:trPr>
  </w:style>
  <w:style w:type="paragraph" w:styleId="a7">
    <w:name w:val="List Paragraph"/>
    <w:basedOn w:val="a"/>
    <w:qFormat/>
    <w:rsid w:val="003D70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ud_sp@mai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Pages>
  <Words>7748</Words>
  <Characters>44169</Characters>
  <Application>Microsoft Office Word</Application>
  <DocSecurity>0</DocSecurity>
  <Lines>368</Lines>
  <Paragraphs>103</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13</cp:revision>
  <cp:lastPrinted>2020-11-27T10:06:00Z</cp:lastPrinted>
  <dcterms:created xsi:type="dcterms:W3CDTF">2020-11-27T10:08:00Z</dcterms:created>
  <dcterms:modified xsi:type="dcterms:W3CDTF">2023-01-27T06:21:00Z</dcterms:modified>
  <cp:version>12.0000</cp:version>
</cp:coreProperties>
</file>