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ayout w:type="fixed"/>
        <w:tblLook w:val="01E0"/>
      </w:tblPr>
      <w:tblGrid>
        <w:gridCol w:w="10008"/>
      </w:tblGrid>
      <w:tr w:rsidR="00E42D73" w:rsidRPr="00524CCC" w:rsidTr="00762E23">
        <w:trPr>
          <w:trHeight w:val="960"/>
        </w:trPr>
        <w:tc>
          <w:tcPr>
            <w:tcW w:w="10008" w:type="dxa"/>
            <w:tcBorders>
              <w:top w:val="single" w:sz="4" w:space="0" w:color="auto"/>
              <w:left w:val="single" w:sz="4" w:space="0" w:color="auto"/>
              <w:bottom w:val="single" w:sz="4" w:space="0" w:color="auto"/>
              <w:right w:val="single" w:sz="4" w:space="0" w:color="auto"/>
            </w:tcBorders>
          </w:tcPr>
          <w:p w:rsidR="00E42D73" w:rsidRPr="00524CCC" w:rsidRDefault="00E42D73" w:rsidP="00E42D73">
            <w:pPr>
              <w:rPr>
                <w:rFonts w:ascii="Times New Roman" w:hAnsi="Times New Roman" w:cs="Times New Roman"/>
                <w:b/>
                <w:i/>
              </w:rPr>
            </w:pPr>
            <w:r w:rsidRPr="00524CCC">
              <w:rPr>
                <w:rFonts w:ascii="Times New Roman" w:hAnsi="Times New Roman" w:cs="Times New Roman"/>
                <w:b/>
                <w:i/>
              </w:rPr>
              <w:t>Худайбердинский Вестник</w:t>
            </w:r>
          </w:p>
          <w:tbl>
            <w:tblPr>
              <w:tblW w:w="9776" w:type="dxa"/>
              <w:tblLayout w:type="fixed"/>
              <w:tblLook w:val="01E0"/>
            </w:tblPr>
            <w:tblGrid>
              <w:gridCol w:w="1496"/>
              <w:gridCol w:w="1497"/>
              <w:gridCol w:w="1497"/>
              <w:gridCol w:w="1497"/>
              <w:gridCol w:w="812"/>
              <w:gridCol w:w="2977"/>
            </w:tblGrid>
            <w:tr w:rsidR="00E42D73" w:rsidRPr="00524CCC" w:rsidTr="00762E23">
              <w:trPr>
                <w:trHeight w:val="110"/>
              </w:trPr>
              <w:tc>
                <w:tcPr>
                  <w:tcW w:w="1496" w:type="dxa"/>
                  <w:tcBorders>
                    <w:top w:val="single" w:sz="4" w:space="0" w:color="auto"/>
                    <w:left w:val="single" w:sz="4" w:space="0" w:color="auto"/>
                    <w:bottom w:val="single" w:sz="4" w:space="0" w:color="auto"/>
                    <w:right w:val="single" w:sz="4" w:space="0" w:color="auto"/>
                  </w:tcBorders>
                </w:tcPr>
                <w:p w:rsidR="00E42D73" w:rsidRPr="00524CCC" w:rsidRDefault="00E42D73" w:rsidP="00E42D73">
                  <w:pPr>
                    <w:rPr>
                      <w:rFonts w:ascii="Times New Roman" w:hAnsi="Times New Roman" w:cs="Times New Roman"/>
                      <w:b/>
                      <w:i/>
                    </w:rPr>
                  </w:pPr>
                  <w:r w:rsidRPr="00524CCC">
                    <w:rPr>
                      <w:rFonts w:ascii="Times New Roman" w:hAnsi="Times New Roman" w:cs="Times New Roman"/>
                      <w:b/>
                      <w:i/>
                    </w:rPr>
                    <w:t xml:space="preserve">Выпуск </w:t>
                  </w:r>
                </w:p>
                <w:p w:rsidR="00E42D73" w:rsidRPr="00524CCC" w:rsidRDefault="00E42D73" w:rsidP="00E42D73">
                  <w:pPr>
                    <w:rPr>
                      <w:rFonts w:ascii="Times New Roman" w:hAnsi="Times New Roman" w:cs="Times New Roman"/>
                      <w:b/>
                      <w:i/>
                    </w:rPr>
                  </w:pPr>
                  <w:r w:rsidRPr="00524CCC">
                    <w:rPr>
                      <w:rFonts w:ascii="Times New Roman" w:hAnsi="Times New Roman" w:cs="Times New Roman"/>
                      <w:b/>
                      <w:i/>
                    </w:rPr>
                    <w:t xml:space="preserve"> №</w:t>
                  </w:r>
                  <w:r w:rsidR="005C0FC5">
                    <w:rPr>
                      <w:rFonts w:ascii="Times New Roman" w:hAnsi="Times New Roman" w:cs="Times New Roman"/>
                      <w:b/>
                      <w:i/>
                    </w:rPr>
                    <w:t>7</w:t>
                  </w:r>
                </w:p>
              </w:tc>
              <w:tc>
                <w:tcPr>
                  <w:tcW w:w="1497" w:type="dxa"/>
                  <w:tcBorders>
                    <w:top w:val="nil"/>
                    <w:left w:val="single" w:sz="4" w:space="0" w:color="auto"/>
                    <w:bottom w:val="nil"/>
                    <w:right w:val="nil"/>
                  </w:tcBorders>
                </w:tcPr>
                <w:p w:rsidR="00E42D73" w:rsidRPr="00524CCC" w:rsidRDefault="00E42D73" w:rsidP="00E42D73">
                  <w:pPr>
                    <w:rPr>
                      <w:rFonts w:ascii="Times New Roman" w:hAnsi="Times New Roman" w:cs="Times New Roman"/>
                      <w:b/>
                      <w:i/>
                    </w:rPr>
                  </w:pPr>
                </w:p>
              </w:tc>
              <w:tc>
                <w:tcPr>
                  <w:tcW w:w="1497" w:type="dxa"/>
                  <w:tcBorders>
                    <w:top w:val="nil"/>
                    <w:left w:val="nil"/>
                    <w:bottom w:val="nil"/>
                    <w:right w:val="nil"/>
                  </w:tcBorders>
                </w:tcPr>
                <w:p w:rsidR="00E42D73" w:rsidRPr="00524CCC" w:rsidRDefault="00E42D73" w:rsidP="00E42D73">
                  <w:pPr>
                    <w:rPr>
                      <w:rFonts w:ascii="Times New Roman" w:hAnsi="Times New Roman" w:cs="Times New Roman"/>
                      <w:b/>
                      <w:i/>
                    </w:rPr>
                  </w:pPr>
                  <w:r w:rsidRPr="00524CCC">
                    <w:rPr>
                      <w:rFonts w:ascii="Times New Roman" w:hAnsi="Times New Roman" w:cs="Times New Roman"/>
                      <w:b/>
                      <w:i/>
                    </w:rPr>
                    <w:t xml:space="preserve">               </w:t>
                  </w:r>
                </w:p>
              </w:tc>
              <w:tc>
                <w:tcPr>
                  <w:tcW w:w="1497" w:type="dxa"/>
                  <w:tcBorders>
                    <w:top w:val="nil"/>
                    <w:left w:val="nil"/>
                    <w:bottom w:val="nil"/>
                    <w:right w:val="nil"/>
                  </w:tcBorders>
                </w:tcPr>
                <w:p w:rsidR="00E42D73" w:rsidRPr="00524CCC" w:rsidRDefault="00E42D73" w:rsidP="00E42D73">
                  <w:pPr>
                    <w:rPr>
                      <w:rFonts w:ascii="Times New Roman" w:hAnsi="Times New Roman" w:cs="Times New Roman"/>
                      <w:b/>
                      <w:i/>
                    </w:rPr>
                  </w:pPr>
                </w:p>
              </w:tc>
              <w:tc>
                <w:tcPr>
                  <w:tcW w:w="812" w:type="dxa"/>
                  <w:tcBorders>
                    <w:top w:val="nil"/>
                    <w:left w:val="nil"/>
                    <w:bottom w:val="nil"/>
                    <w:right w:val="single" w:sz="4" w:space="0" w:color="auto"/>
                  </w:tcBorders>
                </w:tcPr>
                <w:p w:rsidR="00E42D73" w:rsidRPr="00524CCC" w:rsidRDefault="00E42D73" w:rsidP="00E42D73">
                  <w:pPr>
                    <w:rPr>
                      <w:rFonts w:ascii="Times New Roman" w:hAnsi="Times New Roman" w:cs="Times New Roman"/>
                      <w:b/>
                      <w:i/>
                    </w:rPr>
                  </w:pPr>
                </w:p>
              </w:tc>
              <w:tc>
                <w:tcPr>
                  <w:tcW w:w="2977" w:type="dxa"/>
                  <w:tcBorders>
                    <w:top w:val="single" w:sz="4" w:space="0" w:color="auto"/>
                    <w:left w:val="single" w:sz="4" w:space="0" w:color="auto"/>
                    <w:bottom w:val="single" w:sz="4" w:space="0" w:color="auto"/>
                    <w:right w:val="single" w:sz="4" w:space="0" w:color="auto"/>
                  </w:tcBorders>
                </w:tcPr>
                <w:p w:rsidR="00E42D73" w:rsidRPr="00524CCC" w:rsidRDefault="000133EC" w:rsidP="00E42D73">
                  <w:pPr>
                    <w:rPr>
                      <w:rFonts w:ascii="Times New Roman" w:hAnsi="Times New Roman" w:cs="Times New Roman"/>
                      <w:b/>
                      <w:i/>
                    </w:rPr>
                  </w:pPr>
                  <w:r>
                    <w:rPr>
                      <w:rFonts w:ascii="Times New Roman" w:hAnsi="Times New Roman" w:cs="Times New Roman"/>
                      <w:b/>
                      <w:i/>
                    </w:rPr>
                    <w:t>26</w:t>
                  </w:r>
                  <w:r w:rsidR="00DA650A">
                    <w:rPr>
                      <w:rFonts w:ascii="Times New Roman" w:hAnsi="Times New Roman" w:cs="Times New Roman"/>
                      <w:b/>
                      <w:i/>
                    </w:rPr>
                    <w:t>.</w:t>
                  </w:r>
                  <w:r w:rsidR="00EA427E">
                    <w:rPr>
                      <w:rFonts w:ascii="Times New Roman" w:hAnsi="Times New Roman" w:cs="Times New Roman"/>
                      <w:b/>
                      <w:i/>
                    </w:rPr>
                    <w:t>0</w:t>
                  </w:r>
                  <w:r>
                    <w:rPr>
                      <w:rFonts w:ascii="Times New Roman" w:hAnsi="Times New Roman" w:cs="Times New Roman"/>
                      <w:b/>
                      <w:i/>
                    </w:rPr>
                    <w:t>5</w:t>
                  </w:r>
                  <w:r w:rsidR="00DA650A">
                    <w:rPr>
                      <w:rFonts w:ascii="Times New Roman" w:hAnsi="Times New Roman" w:cs="Times New Roman"/>
                      <w:b/>
                      <w:i/>
                    </w:rPr>
                    <w:t>.</w:t>
                  </w:r>
                  <w:r w:rsidR="0006556E">
                    <w:rPr>
                      <w:rFonts w:ascii="Times New Roman" w:hAnsi="Times New Roman" w:cs="Times New Roman"/>
                      <w:b/>
                      <w:i/>
                    </w:rPr>
                    <w:t>202</w:t>
                  </w:r>
                  <w:r>
                    <w:rPr>
                      <w:rFonts w:ascii="Times New Roman" w:hAnsi="Times New Roman" w:cs="Times New Roman"/>
                      <w:b/>
                      <w:i/>
                    </w:rPr>
                    <w:t>2</w:t>
                  </w:r>
                  <w:r w:rsidR="00E42D73" w:rsidRPr="00524CCC">
                    <w:rPr>
                      <w:rFonts w:ascii="Times New Roman" w:hAnsi="Times New Roman" w:cs="Times New Roman"/>
                      <w:b/>
                      <w:i/>
                    </w:rPr>
                    <w:t xml:space="preserve"> года</w:t>
                  </w:r>
                </w:p>
                <w:p w:rsidR="00E42D73" w:rsidRPr="00524CCC" w:rsidRDefault="00DA650A" w:rsidP="00E42D73">
                  <w:pPr>
                    <w:rPr>
                      <w:rFonts w:ascii="Times New Roman" w:hAnsi="Times New Roman" w:cs="Times New Roman"/>
                      <w:b/>
                      <w:i/>
                    </w:rPr>
                  </w:pPr>
                  <w:r>
                    <w:rPr>
                      <w:rFonts w:ascii="Times New Roman" w:hAnsi="Times New Roman" w:cs="Times New Roman"/>
                      <w:b/>
                      <w:i/>
                    </w:rPr>
                    <w:t>понедельник</w:t>
                  </w:r>
                </w:p>
              </w:tc>
            </w:tr>
          </w:tbl>
          <w:p w:rsidR="00E42D73" w:rsidRPr="00524CCC" w:rsidRDefault="00E42D73" w:rsidP="00E42D73">
            <w:pPr>
              <w:rPr>
                <w:rFonts w:ascii="Times New Roman" w:hAnsi="Times New Roman" w:cs="Times New Roman"/>
                <w:b/>
                <w:i/>
              </w:rPr>
            </w:pPr>
          </w:p>
        </w:tc>
      </w:tr>
      <w:tr w:rsidR="00E42D73" w:rsidRPr="00524CCC" w:rsidTr="00762E23">
        <w:trPr>
          <w:trHeight w:val="92"/>
        </w:trPr>
        <w:tc>
          <w:tcPr>
            <w:tcW w:w="10008" w:type="dxa"/>
            <w:tcBorders>
              <w:top w:val="single" w:sz="4" w:space="0" w:color="auto"/>
              <w:left w:val="single" w:sz="4" w:space="0" w:color="auto"/>
              <w:bottom w:val="single" w:sz="4" w:space="0" w:color="auto"/>
              <w:right w:val="single" w:sz="4" w:space="0" w:color="auto"/>
            </w:tcBorders>
          </w:tcPr>
          <w:p w:rsidR="00E42D73" w:rsidRPr="00524CCC" w:rsidRDefault="00E42D73" w:rsidP="00E42D73">
            <w:pPr>
              <w:rPr>
                <w:rFonts w:ascii="Times New Roman" w:hAnsi="Times New Roman" w:cs="Times New Roman"/>
                <w:b/>
                <w:i/>
              </w:rPr>
            </w:pPr>
            <w:r w:rsidRPr="00524CCC">
              <w:rPr>
                <w:rFonts w:ascii="Times New Roman" w:hAnsi="Times New Roman" w:cs="Times New Roman"/>
                <w:b/>
                <w:i/>
              </w:rPr>
              <w:t>Официальный Информационный Вестник администрации и  Совета депутатов Худайбердинского сельского поселения</w:t>
            </w:r>
          </w:p>
        </w:tc>
      </w:tr>
    </w:tbl>
    <w:p w:rsidR="00E42D73" w:rsidRDefault="00E42D73" w:rsidP="00E42D73">
      <w:pPr>
        <w:rPr>
          <w:rFonts w:ascii="Times New Roman" w:hAnsi="Times New Roman" w:cs="Times New Roman"/>
          <w:b/>
        </w:rPr>
      </w:pPr>
      <w:r w:rsidRPr="00FC7460">
        <w:rPr>
          <w:rFonts w:ascii="Times New Roman" w:hAnsi="Times New Roman" w:cs="Times New Roman"/>
          <w:b/>
        </w:rPr>
        <w:t>Бесплатно</w:t>
      </w:r>
    </w:p>
    <w:p w:rsidR="000C43D9" w:rsidRPr="000C43D9" w:rsidRDefault="000C43D9" w:rsidP="000C43D9">
      <w:pPr>
        <w:rPr>
          <w:rFonts w:ascii="Times New Roman" w:hAnsi="Times New Roman" w:cs="Times New Roman"/>
          <w:b/>
        </w:rPr>
      </w:pPr>
      <w:r w:rsidRPr="000C43D9">
        <w:rPr>
          <w:rFonts w:ascii="Times New Roman" w:hAnsi="Times New Roman" w:cs="Times New Roman"/>
          <w:b/>
        </w:rPr>
        <w:t> </w:t>
      </w:r>
    </w:p>
    <w:p w:rsidR="000C43D9" w:rsidRPr="000C43D9" w:rsidRDefault="000C43D9" w:rsidP="000C43D9">
      <w:pPr>
        <w:rPr>
          <w:rFonts w:ascii="Times New Roman" w:hAnsi="Times New Roman" w:cs="Times New Roman"/>
          <w:b/>
        </w:rPr>
      </w:pPr>
      <w:r w:rsidRPr="000C43D9">
        <w:rPr>
          <w:rFonts w:ascii="Times New Roman" w:hAnsi="Times New Roman" w:cs="Times New Roman"/>
          <w:b/>
        </w:rPr>
        <w:t>Изменения и дополнения в Устав Худайбердинского сельского поселения:</w:t>
      </w:r>
    </w:p>
    <w:p w:rsidR="000C43D9" w:rsidRPr="000C43D9" w:rsidRDefault="000C43D9" w:rsidP="000C43D9">
      <w:pPr>
        <w:rPr>
          <w:rFonts w:ascii="Times New Roman" w:hAnsi="Times New Roman" w:cs="Times New Roman"/>
          <w:b/>
        </w:rPr>
      </w:pPr>
      <w:r w:rsidRPr="000C43D9">
        <w:rPr>
          <w:rFonts w:ascii="Times New Roman" w:hAnsi="Times New Roman" w:cs="Times New Roman"/>
          <w:b/>
        </w:rPr>
        <w:t>(приняты решением Совета депутатов Худайбердинского сел</w:t>
      </w:r>
      <w:r w:rsidR="009A60C5">
        <w:rPr>
          <w:rFonts w:ascii="Times New Roman" w:hAnsi="Times New Roman" w:cs="Times New Roman"/>
          <w:b/>
        </w:rPr>
        <w:t>ьского поселения № 29 от 08 апреля</w:t>
      </w:r>
      <w:r w:rsidRPr="000C43D9">
        <w:rPr>
          <w:rFonts w:ascii="Times New Roman" w:hAnsi="Times New Roman" w:cs="Times New Roman"/>
          <w:b/>
        </w:rPr>
        <w:t xml:space="preserve"> 202</w:t>
      </w:r>
      <w:r w:rsidR="009A60C5">
        <w:rPr>
          <w:rFonts w:ascii="Times New Roman" w:hAnsi="Times New Roman" w:cs="Times New Roman"/>
          <w:b/>
        </w:rPr>
        <w:t>2</w:t>
      </w:r>
      <w:r w:rsidRPr="000C43D9">
        <w:rPr>
          <w:rFonts w:ascii="Times New Roman" w:hAnsi="Times New Roman" w:cs="Times New Roman"/>
          <w:b/>
        </w:rPr>
        <w:t xml:space="preserve"> года, зарегистрированы в Управлении Министерства юстиции по Челяби</w:t>
      </w:r>
      <w:r w:rsidR="009A60C5">
        <w:rPr>
          <w:rFonts w:ascii="Times New Roman" w:hAnsi="Times New Roman" w:cs="Times New Roman"/>
          <w:b/>
        </w:rPr>
        <w:t>нской области  RU745023112022001  от  16.05</w:t>
      </w:r>
      <w:r w:rsidRPr="000C43D9">
        <w:rPr>
          <w:rFonts w:ascii="Times New Roman" w:hAnsi="Times New Roman" w:cs="Times New Roman"/>
          <w:b/>
        </w:rPr>
        <w:t>.202</w:t>
      </w:r>
      <w:r w:rsidR="009A60C5">
        <w:rPr>
          <w:rFonts w:ascii="Times New Roman" w:hAnsi="Times New Roman" w:cs="Times New Roman"/>
          <w:b/>
        </w:rPr>
        <w:t>2</w:t>
      </w:r>
      <w:r w:rsidRPr="000C43D9">
        <w:rPr>
          <w:rFonts w:ascii="Times New Roman" w:hAnsi="Times New Roman" w:cs="Times New Roman"/>
          <w:b/>
        </w:rPr>
        <w:t>)</w:t>
      </w:r>
    </w:p>
    <w:p w:rsidR="000C43D9" w:rsidRPr="000C43D9" w:rsidRDefault="000C43D9" w:rsidP="000C43D9">
      <w:pPr>
        <w:rPr>
          <w:rFonts w:ascii="Times New Roman" w:hAnsi="Times New Roman" w:cs="Times New Roman"/>
        </w:rPr>
      </w:pPr>
    </w:p>
    <w:p w:rsidR="009A60C5" w:rsidRPr="009A60C5" w:rsidRDefault="000C43D9" w:rsidP="009A60C5">
      <w:pPr>
        <w:rPr>
          <w:rFonts w:ascii="Times New Roman" w:hAnsi="Times New Roman" w:cs="Times New Roman"/>
        </w:rPr>
      </w:pPr>
      <w:r w:rsidRPr="000C43D9">
        <w:rPr>
          <w:rFonts w:ascii="Times New Roman" w:hAnsi="Times New Roman" w:cs="Times New Roman"/>
        </w:rPr>
        <w:t xml:space="preserve">  </w:t>
      </w:r>
      <w:r w:rsidR="009A60C5" w:rsidRPr="009A60C5">
        <w:rPr>
          <w:rFonts w:ascii="Times New Roman" w:hAnsi="Times New Roman" w:cs="Times New Roman"/>
          <w:b/>
        </w:rPr>
        <w:t>«</w:t>
      </w:r>
      <w:r w:rsidR="009A60C5" w:rsidRPr="009A60C5">
        <w:rPr>
          <w:rFonts w:ascii="Times New Roman" w:hAnsi="Times New Roman" w:cs="Times New Roman"/>
        </w:rPr>
        <w:t>О внесении изменений и дополнений в Устав Худайбердинского сельского поселения».</w:t>
      </w:r>
    </w:p>
    <w:p w:rsidR="009A60C5" w:rsidRPr="009A60C5" w:rsidRDefault="009A60C5" w:rsidP="009A60C5">
      <w:pPr>
        <w:rPr>
          <w:rFonts w:ascii="Times New Roman" w:hAnsi="Times New Roman" w:cs="Times New Roman"/>
          <w:b/>
        </w:rPr>
      </w:pPr>
      <w:r w:rsidRPr="009A60C5">
        <w:rPr>
          <w:rFonts w:ascii="Times New Roman" w:hAnsi="Times New Roman" w:cs="Times New Roman"/>
          <w:b/>
        </w:rPr>
        <w:t>Совет депутатов Худайбердинского сельского поселения</w:t>
      </w:r>
    </w:p>
    <w:p w:rsidR="009A60C5" w:rsidRPr="009A60C5" w:rsidRDefault="009A60C5" w:rsidP="009A60C5">
      <w:pPr>
        <w:rPr>
          <w:rFonts w:ascii="Times New Roman" w:hAnsi="Times New Roman" w:cs="Times New Roman"/>
          <w:b/>
        </w:rPr>
      </w:pPr>
      <w:r w:rsidRPr="009A60C5">
        <w:rPr>
          <w:rFonts w:ascii="Times New Roman" w:hAnsi="Times New Roman" w:cs="Times New Roman"/>
          <w:b/>
        </w:rPr>
        <w:t>РЕШАЕТ:</w:t>
      </w:r>
    </w:p>
    <w:p w:rsidR="009A60C5" w:rsidRPr="009A60C5" w:rsidRDefault="009A60C5" w:rsidP="009A60C5">
      <w:pPr>
        <w:rPr>
          <w:rFonts w:ascii="Times New Roman" w:hAnsi="Times New Roman" w:cs="Times New Roman"/>
        </w:rPr>
      </w:pPr>
      <w:r w:rsidRPr="009A60C5">
        <w:rPr>
          <w:rFonts w:ascii="Times New Roman" w:hAnsi="Times New Roman" w:cs="Times New Roman"/>
          <w:b/>
        </w:rPr>
        <w:t>1.</w:t>
      </w:r>
      <w:r w:rsidRPr="009A60C5">
        <w:rPr>
          <w:rFonts w:ascii="Times New Roman" w:hAnsi="Times New Roman" w:cs="Times New Roman"/>
        </w:rPr>
        <w:t xml:space="preserve"> Внести в Устав Худайбердинского сельского поселения следующие изменения:</w:t>
      </w:r>
    </w:p>
    <w:p w:rsidR="009A60C5" w:rsidRPr="009A60C5" w:rsidRDefault="009A60C5" w:rsidP="009A60C5">
      <w:pPr>
        <w:rPr>
          <w:rFonts w:ascii="Times New Roman" w:hAnsi="Times New Roman" w:cs="Times New Roman"/>
        </w:rPr>
      </w:pPr>
      <w:r w:rsidRPr="009A60C5">
        <w:rPr>
          <w:rFonts w:ascii="Times New Roman" w:hAnsi="Times New Roman" w:cs="Times New Roman"/>
        </w:rPr>
        <w:t>1) В пункте 1 статьи 8 подпункт 9 изложить в следующей редакции:</w:t>
      </w:r>
    </w:p>
    <w:p w:rsidR="009A60C5" w:rsidRPr="009A60C5" w:rsidRDefault="009A60C5" w:rsidP="009A60C5">
      <w:pPr>
        <w:rPr>
          <w:rFonts w:ascii="Times New Roman" w:hAnsi="Times New Roman" w:cs="Times New Roman"/>
        </w:rPr>
      </w:pPr>
      <w:r w:rsidRPr="009A60C5">
        <w:rPr>
          <w:rFonts w:ascii="Times New Roman" w:hAnsi="Times New Roman" w:cs="Times New Roman"/>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9A60C5">
        <w:rPr>
          <w:rFonts w:ascii="Times New Roman" w:hAnsi="Times New Roman" w:cs="Times New Roman"/>
        </w:rPr>
        <w:t>;»</w:t>
      </w:r>
      <w:proofErr w:type="gramEnd"/>
      <w:r w:rsidRPr="009A60C5">
        <w:rPr>
          <w:rFonts w:ascii="Times New Roman" w:hAnsi="Times New Roman" w:cs="Times New Roman"/>
        </w:rPr>
        <w:t xml:space="preserve">; </w:t>
      </w:r>
    </w:p>
    <w:p w:rsidR="009A60C5" w:rsidRPr="009A60C5" w:rsidRDefault="009A60C5" w:rsidP="009A60C5">
      <w:pPr>
        <w:rPr>
          <w:rFonts w:ascii="Times New Roman" w:hAnsi="Times New Roman" w:cs="Times New Roman"/>
        </w:rPr>
      </w:pPr>
    </w:p>
    <w:p w:rsidR="009A60C5" w:rsidRPr="009A60C5" w:rsidRDefault="009A60C5" w:rsidP="009A60C5">
      <w:pPr>
        <w:rPr>
          <w:rFonts w:ascii="Times New Roman" w:hAnsi="Times New Roman" w:cs="Times New Roman"/>
        </w:rPr>
      </w:pPr>
      <w:r w:rsidRPr="009A60C5">
        <w:rPr>
          <w:rFonts w:ascii="Times New Roman" w:hAnsi="Times New Roman" w:cs="Times New Roman"/>
        </w:rPr>
        <w:t xml:space="preserve">2) В статье 14: </w:t>
      </w:r>
    </w:p>
    <w:p w:rsidR="009A60C5" w:rsidRPr="009A60C5" w:rsidRDefault="009A60C5" w:rsidP="009A60C5">
      <w:pPr>
        <w:rPr>
          <w:rFonts w:ascii="Times New Roman" w:hAnsi="Times New Roman" w:cs="Times New Roman"/>
        </w:rPr>
      </w:pPr>
      <w:r w:rsidRPr="009A60C5">
        <w:rPr>
          <w:rFonts w:ascii="Times New Roman" w:hAnsi="Times New Roman" w:cs="Times New Roman"/>
        </w:rPr>
        <w:t>пункт 6 изложить в следующей редакции:</w:t>
      </w:r>
    </w:p>
    <w:p w:rsidR="009A60C5" w:rsidRPr="009A60C5" w:rsidRDefault="009A60C5" w:rsidP="009A60C5">
      <w:pPr>
        <w:rPr>
          <w:rFonts w:ascii="Times New Roman" w:hAnsi="Times New Roman" w:cs="Times New Roman"/>
        </w:rPr>
      </w:pPr>
      <w:r w:rsidRPr="009A60C5">
        <w:rPr>
          <w:rFonts w:ascii="Times New Roman" w:hAnsi="Times New Roman" w:cs="Times New Roman"/>
        </w:rPr>
        <w:t xml:space="preserve">« 6. </w:t>
      </w:r>
      <w:proofErr w:type="gramStart"/>
      <w:r w:rsidRPr="009A60C5">
        <w:rPr>
          <w:rFonts w:ascii="Times New Roman" w:hAnsi="Times New Roman" w:cs="Times New Roman"/>
        </w:rPr>
        <w:t>Порядок организации и проведения публичных слушаний определяется решениями Совета депутатов Худайбердинского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9A60C5">
        <w:rPr>
          <w:rFonts w:ascii="Times New Roman" w:hAnsi="Times New Roman" w:cs="Times New Roman"/>
        </w:rPr>
        <w:t xml:space="preserve"> </w:t>
      </w:r>
      <w:proofErr w:type="gramStart"/>
      <w:r w:rsidRPr="009A60C5">
        <w:rPr>
          <w:rFonts w:ascii="Times New Roman" w:hAnsi="Times New Roman" w:cs="Times New Roman"/>
        </w:rPr>
        <w:t xml:space="preserve">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w:t>
      </w:r>
      <w:r w:rsidRPr="009A60C5">
        <w:rPr>
          <w:rFonts w:ascii="Times New Roman" w:hAnsi="Times New Roman" w:cs="Times New Roman"/>
        </w:rPr>
        <w:lastRenderedPageBreak/>
        <w:t>своих замечаний и предложений</w:t>
      </w:r>
      <w:proofErr w:type="gramEnd"/>
      <w:r w:rsidRPr="009A60C5">
        <w:rPr>
          <w:rFonts w:ascii="Times New Roman" w:hAnsi="Times New Roman" w:cs="Times New Roman"/>
        </w:rPr>
        <w:t xml:space="preserve"> </w:t>
      </w:r>
      <w:proofErr w:type="gramStart"/>
      <w:r w:rsidRPr="009A60C5">
        <w:rPr>
          <w:rFonts w:ascii="Times New Roman" w:hAnsi="Times New Roman" w:cs="Times New Roman"/>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A60C5" w:rsidRPr="009A60C5" w:rsidRDefault="009A60C5" w:rsidP="009A60C5">
      <w:pPr>
        <w:rPr>
          <w:rFonts w:ascii="Times New Roman" w:hAnsi="Times New Roman" w:cs="Times New Roman"/>
        </w:rPr>
      </w:pPr>
      <w:r w:rsidRPr="009A60C5">
        <w:rPr>
          <w:rFonts w:ascii="Times New Roman" w:hAnsi="Times New Roman" w:cs="Times New Roman"/>
        </w:rPr>
        <w:t>пункт 8 изложить в следующей редакции:</w:t>
      </w:r>
    </w:p>
    <w:p w:rsidR="009A60C5" w:rsidRPr="009A60C5" w:rsidRDefault="009A60C5" w:rsidP="009A60C5">
      <w:pPr>
        <w:rPr>
          <w:rFonts w:ascii="Times New Roman" w:hAnsi="Times New Roman" w:cs="Times New Roman"/>
        </w:rPr>
      </w:pPr>
      <w:r w:rsidRPr="009A60C5">
        <w:rPr>
          <w:rFonts w:ascii="Times New Roman" w:hAnsi="Times New Roman" w:cs="Times New Roman"/>
        </w:rPr>
        <w:t xml:space="preserve">« 8. </w:t>
      </w:r>
      <w:proofErr w:type="gramStart"/>
      <w:r w:rsidRPr="009A60C5">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A60C5">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A60C5">
        <w:rPr>
          <w:rFonts w:ascii="Times New Roman" w:hAnsi="Times New Roman" w:cs="Times New Roman"/>
        </w:rPr>
        <w:t>.»;</w:t>
      </w:r>
      <w:proofErr w:type="gramEnd"/>
    </w:p>
    <w:p w:rsidR="009A60C5" w:rsidRPr="009A60C5" w:rsidRDefault="009A60C5" w:rsidP="009A60C5">
      <w:pPr>
        <w:rPr>
          <w:rFonts w:ascii="Times New Roman" w:hAnsi="Times New Roman" w:cs="Times New Roman"/>
        </w:rPr>
      </w:pPr>
    </w:p>
    <w:p w:rsidR="009A60C5" w:rsidRPr="009A60C5" w:rsidRDefault="009A60C5" w:rsidP="009A60C5">
      <w:pPr>
        <w:rPr>
          <w:rFonts w:ascii="Times New Roman" w:hAnsi="Times New Roman" w:cs="Times New Roman"/>
        </w:rPr>
      </w:pPr>
      <w:r w:rsidRPr="009A60C5">
        <w:rPr>
          <w:rFonts w:ascii="Times New Roman" w:hAnsi="Times New Roman" w:cs="Times New Roman"/>
        </w:rPr>
        <w:t>3) В пункте 4 статьи 25 подпункт 7 изложить в следующей редакции:</w:t>
      </w:r>
    </w:p>
    <w:p w:rsidR="009A60C5" w:rsidRPr="009A60C5" w:rsidRDefault="009A60C5" w:rsidP="009A60C5">
      <w:pPr>
        <w:rPr>
          <w:rFonts w:ascii="Times New Roman" w:hAnsi="Times New Roman" w:cs="Times New Roman"/>
        </w:rPr>
      </w:pPr>
      <w:proofErr w:type="gramStart"/>
      <w:r w:rsidRPr="009A60C5">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A60C5">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A60C5">
        <w:rPr>
          <w:rFonts w:ascii="Times New Roman" w:hAnsi="Times New Roman" w:cs="Times New Roman"/>
        </w:rPr>
        <w:t>;»</w:t>
      </w:r>
      <w:proofErr w:type="gramEnd"/>
      <w:r w:rsidRPr="009A60C5">
        <w:rPr>
          <w:rFonts w:ascii="Times New Roman" w:hAnsi="Times New Roman" w:cs="Times New Roman"/>
        </w:rPr>
        <w:t>;</w:t>
      </w:r>
    </w:p>
    <w:p w:rsidR="009A60C5" w:rsidRPr="009A60C5" w:rsidRDefault="009A60C5" w:rsidP="009A60C5">
      <w:pPr>
        <w:rPr>
          <w:rFonts w:ascii="Times New Roman" w:hAnsi="Times New Roman" w:cs="Times New Roman"/>
        </w:rPr>
      </w:pPr>
    </w:p>
    <w:p w:rsidR="009A60C5" w:rsidRPr="009A60C5" w:rsidRDefault="009A60C5" w:rsidP="009A60C5">
      <w:pPr>
        <w:rPr>
          <w:rFonts w:ascii="Times New Roman" w:hAnsi="Times New Roman" w:cs="Times New Roman"/>
          <w:b/>
        </w:rPr>
      </w:pPr>
      <w:r w:rsidRPr="009A60C5">
        <w:rPr>
          <w:rFonts w:ascii="Times New Roman" w:hAnsi="Times New Roman" w:cs="Times New Roman"/>
        </w:rPr>
        <w:t>4) В пункте 1 статьи 30 подпункт 8 изложить в следующей редакции:</w:t>
      </w:r>
    </w:p>
    <w:p w:rsidR="009A60C5" w:rsidRPr="009A60C5" w:rsidRDefault="009A60C5" w:rsidP="009A60C5">
      <w:pPr>
        <w:rPr>
          <w:rFonts w:ascii="Times New Roman" w:hAnsi="Times New Roman" w:cs="Times New Roman"/>
        </w:rPr>
      </w:pPr>
      <w:proofErr w:type="gramStart"/>
      <w:r w:rsidRPr="009A60C5">
        <w:rPr>
          <w:rFonts w:ascii="Times New Roman" w:hAnsi="Times New Roman" w:cs="Times New Roman"/>
        </w:rPr>
        <w:t>«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A60C5">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A60C5">
        <w:rPr>
          <w:rFonts w:ascii="Times New Roman" w:hAnsi="Times New Roman" w:cs="Times New Roman"/>
        </w:rPr>
        <w:t>;»</w:t>
      </w:r>
      <w:proofErr w:type="gramEnd"/>
      <w:r w:rsidRPr="009A60C5">
        <w:rPr>
          <w:rFonts w:ascii="Times New Roman" w:hAnsi="Times New Roman" w:cs="Times New Roman"/>
        </w:rPr>
        <w:t>;</w:t>
      </w:r>
    </w:p>
    <w:p w:rsidR="009A60C5" w:rsidRPr="009A60C5" w:rsidRDefault="009A60C5" w:rsidP="009A60C5">
      <w:pPr>
        <w:rPr>
          <w:rFonts w:ascii="Times New Roman" w:hAnsi="Times New Roman" w:cs="Times New Roman"/>
        </w:rPr>
      </w:pPr>
    </w:p>
    <w:p w:rsidR="009A60C5" w:rsidRPr="009A60C5" w:rsidRDefault="009A60C5" w:rsidP="009A60C5">
      <w:pPr>
        <w:rPr>
          <w:rFonts w:ascii="Times New Roman" w:hAnsi="Times New Roman" w:cs="Times New Roman"/>
        </w:rPr>
      </w:pPr>
      <w:r w:rsidRPr="009A60C5">
        <w:rPr>
          <w:rFonts w:ascii="Times New Roman" w:hAnsi="Times New Roman" w:cs="Times New Roman"/>
        </w:rPr>
        <w:t>5) В пункте 1 статьи 33 подпункт 9 изложить в следующей редакции:</w:t>
      </w:r>
    </w:p>
    <w:p w:rsidR="009A60C5" w:rsidRPr="009A60C5" w:rsidRDefault="009A60C5" w:rsidP="009A60C5">
      <w:pPr>
        <w:rPr>
          <w:rFonts w:ascii="Times New Roman" w:hAnsi="Times New Roman" w:cs="Times New Roman"/>
        </w:rPr>
      </w:pPr>
      <w:r w:rsidRPr="009A60C5">
        <w:rPr>
          <w:rFonts w:ascii="Times New Roman" w:hAnsi="Times New Roman" w:cs="Times New Roman"/>
        </w:rPr>
        <w:lastRenderedPageBreak/>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roofErr w:type="gramStart"/>
      <w:r w:rsidRPr="009A60C5">
        <w:rPr>
          <w:rFonts w:ascii="Times New Roman" w:hAnsi="Times New Roman" w:cs="Times New Roman"/>
        </w:rPr>
        <w:t>;»</w:t>
      </w:r>
      <w:proofErr w:type="gramEnd"/>
      <w:r w:rsidRPr="009A60C5">
        <w:rPr>
          <w:rFonts w:ascii="Times New Roman" w:hAnsi="Times New Roman" w:cs="Times New Roman"/>
        </w:rPr>
        <w:t>.</w:t>
      </w:r>
    </w:p>
    <w:p w:rsidR="009A60C5" w:rsidRPr="009A60C5" w:rsidRDefault="009A60C5" w:rsidP="009A60C5">
      <w:pPr>
        <w:rPr>
          <w:rFonts w:ascii="Times New Roman" w:hAnsi="Times New Roman" w:cs="Times New Roman"/>
        </w:rPr>
      </w:pPr>
    </w:p>
    <w:p w:rsidR="009A60C5" w:rsidRPr="009A60C5" w:rsidRDefault="009A60C5" w:rsidP="009A60C5">
      <w:pPr>
        <w:rPr>
          <w:rFonts w:ascii="Times New Roman" w:hAnsi="Times New Roman" w:cs="Times New Roman"/>
        </w:rPr>
      </w:pPr>
      <w:r w:rsidRPr="009A60C5">
        <w:rPr>
          <w:rFonts w:ascii="Times New Roman" w:hAnsi="Times New Roman" w:cs="Times New Roman"/>
          <w:b/>
        </w:rPr>
        <w:t>2.</w:t>
      </w:r>
      <w:r w:rsidRPr="009A60C5">
        <w:rPr>
          <w:rFonts w:ascii="Times New Roman" w:hAnsi="Times New Roman" w:cs="Times New Roman"/>
        </w:rPr>
        <w:t xml:space="preserve"> Настоящее решение подлежит официальному опубликованию в «Вестнике Худайбердинского сельского поселения»,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9A60C5" w:rsidRPr="009A60C5" w:rsidRDefault="009A60C5" w:rsidP="009A60C5">
      <w:pPr>
        <w:rPr>
          <w:rFonts w:ascii="Times New Roman" w:hAnsi="Times New Roman" w:cs="Times New Roman"/>
        </w:rPr>
      </w:pPr>
    </w:p>
    <w:p w:rsidR="009A60C5" w:rsidRPr="009A60C5" w:rsidRDefault="009A60C5" w:rsidP="009A60C5">
      <w:pPr>
        <w:rPr>
          <w:rFonts w:ascii="Times New Roman" w:hAnsi="Times New Roman" w:cs="Times New Roman"/>
        </w:rPr>
      </w:pPr>
      <w:r w:rsidRPr="009A60C5">
        <w:rPr>
          <w:rFonts w:ascii="Times New Roman" w:hAnsi="Times New Roman" w:cs="Times New Roman"/>
          <w:b/>
        </w:rPr>
        <w:t>3.</w:t>
      </w:r>
      <w:r w:rsidRPr="009A60C5">
        <w:rPr>
          <w:rFonts w:ascii="Times New Roman" w:hAnsi="Times New Roman" w:cs="Times New Roman"/>
        </w:rPr>
        <w:t xml:space="preserve"> Настоящее решение вступает в силу после его официального опубликования (обнародования) в соответствии с действующим законодательством.</w:t>
      </w:r>
    </w:p>
    <w:p w:rsidR="000C43D9" w:rsidRPr="000C43D9" w:rsidRDefault="000C43D9" w:rsidP="009A60C5">
      <w:pPr>
        <w:rPr>
          <w:rFonts w:ascii="Times New Roman" w:hAnsi="Times New Roman" w:cs="Times New Roman"/>
        </w:rPr>
      </w:pPr>
      <w:r w:rsidRPr="000C43D9">
        <w:rPr>
          <w:rFonts w:ascii="Times New Roman" w:hAnsi="Times New Roman" w:cs="Times New Roman"/>
        </w:rPr>
        <w:t xml:space="preserve">                     </w:t>
      </w:r>
    </w:p>
    <w:p w:rsidR="000C43D9" w:rsidRPr="000C43D9" w:rsidRDefault="000C43D9" w:rsidP="000C43D9">
      <w:pPr>
        <w:rPr>
          <w:rFonts w:ascii="Times New Roman" w:hAnsi="Times New Roman" w:cs="Times New Roman"/>
          <w:bCs/>
        </w:rPr>
      </w:pPr>
      <w:r w:rsidRPr="000C43D9">
        <w:rPr>
          <w:rFonts w:ascii="Times New Roman" w:hAnsi="Times New Roman" w:cs="Times New Roman"/>
          <w:bCs/>
        </w:rPr>
        <w:t>.</w:t>
      </w:r>
    </w:p>
    <w:p w:rsidR="000C43D9" w:rsidRPr="000C43D9" w:rsidRDefault="000C43D9" w:rsidP="000C43D9">
      <w:pPr>
        <w:rPr>
          <w:rFonts w:ascii="Times New Roman" w:hAnsi="Times New Roman" w:cs="Times New Roman"/>
        </w:rPr>
      </w:pPr>
    </w:p>
    <w:p w:rsidR="000C43D9" w:rsidRPr="000C43D9" w:rsidRDefault="000C43D9" w:rsidP="000C43D9">
      <w:pPr>
        <w:rPr>
          <w:rFonts w:ascii="Times New Roman" w:hAnsi="Times New Roman" w:cs="Times New Roman"/>
        </w:rPr>
      </w:pPr>
    </w:p>
    <w:p w:rsidR="000C43D9" w:rsidRPr="000C43D9" w:rsidRDefault="000C43D9" w:rsidP="009A60C5">
      <w:pPr>
        <w:spacing w:after="0"/>
        <w:rPr>
          <w:rFonts w:ascii="Times New Roman" w:hAnsi="Times New Roman" w:cs="Times New Roman"/>
        </w:rPr>
      </w:pPr>
      <w:r w:rsidRPr="000C43D9">
        <w:rPr>
          <w:rFonts w:ascii="Times New Roman" w:hAnsi="Times New Roman" w:cs="Times New Roman"/>
        </w:rPr>
        <w:t xml:space="preserve">Председатель Совета депутатов                                      </w:t>
      </w:r>
    </w:p>
    <w:p w:rsidR="000C43D9" w:rsidRPr="000C43D9" w:rsidRDefault="000C43D9" w:rsidP="009A60C5">
      <w:pPr>
        <w:spacing w:after="0"/>
        <w:rPr>
          <w:rFonts w:ascii="Times New Roman" w:hAnsi="Times New Roman" w:cs="Times New Roman"/>
        </w:rPr>
      </w:pPr>
      <w:r w:rsidRPr="000C43D9">
        <w:rPr>
          <w:rFonts w:ascii="Times New Roman" w:hAnsi="Times New Roman" w:cs="Times New Roman"/>
        </w:rPr>
        <w:t xml:space="preserve">Худайбердинского сельского поселения                   </w:t>
      </w:r>
      <w:r w:rsidR="009A60C5">
        <w:rPr>
          <w:rFonts w:ascii="Times New Roman" w:hAnsi="Times New Roman" w:cs="Times New Roman"/>
        </w:rPr>
        <w:t xml:space="preserve">                                                   В.Р. </w:t>
      </w:r>
      <w:proofErr w:type="spellStart"/>
      <w:r w:rsidR="009A60C5">
        <w:rPr>
          <w:rFonts w:ascii="Times New Roman" w:hAnsi="Times New Roman" w:cs="Times New Roman"/>
        </w:rPr>
        <w:t>Кучуков</w:t>
      </w:r>
      <w:proofErr w:type="spellEnd"/>
      <w:r w:rsidRPr="000C43D9">
        <w:rPr>
          <w:rFonts w:ascii="Times New Roman" w:hAnsi="Times New Roman" w:cs="Times New Roman"/>
        </w:rPr>
        <w:t xml:space="preserve">            </w:t>
      </w:r>
    </w:p>
    <w:p w:rsidR="000C43D9" w:rsidRPr="000C43D9" w:rsidRDefault="000C43D9" w:rsidP="009A60C5">
      <w:pPr>
        <w:spacing w:after="0"/>
        <w:rPr>
          <w:rFonts w:ascii="Times New Roman" w:hAnsi="Times New Roman" w:cs="Times New Roman"/>
        </w:rPr>
      </w:pPr>
    </w:p>
    <w:p w:rsidR="0025263B" w:rsidRPr="0025263B" w:rsidRDefault="0025263B" w:rsidP="0025263B">
      <w:pPr>
        <w:rPr>
          <w:rFonts w:ascii="Times New Roman" w:hAnsi="Times New Roman" w:cs="Times New Roman"/>
        </w:rPr>
      </w:pPr>
    </w:p>
    <w:p w:rsidR="00021326" w:rsidRPr="00021326" w:rsidRDefault="00021326" w:rsidP="00021326">
      <w:pPr>
        <w:rPr>
          <w:rFonts w:ascii="Times New Roman" w:hAnsi="Times New Roman" w:cs="Times New Roman"/>
          <w:b/>
        </w:rPr>
      </w:pPr>
      <w:r w:rsidRPr="00021326">
        <w:rPr>
          <w:rFonts w:ascii="Times New Roman" w:hAnsi="Times New Roman" w:cs="Times New Roman"/>
          <w:b/>
          <w:bCs/>
        </w:rPr>
        <w:t>-*-*-*-*-*-*-*-*-*-*-*-*-*-*-*-*-*-*-*-*-*-*-*-*-*-*-*-*-*-*-*-*-*-*-*-*-*-*-*-*-*-*-*-*-*</w:t>
      </w:r>
    </w:p>
    <w:p w:rsidR="00021326" w:rsidRPr="00021326" w:rsidRDefault="00021326" w:rsidP="00021326">
      <w:pPr>
        <w:rPr>
          <w:rFonts w:ascii="Times New Roman" w:hAnsi="Times New Roman" w:cs="Times New Roman"/>
          <w:b/>
          <w:bCs/>
          <w:i/>
        </w:rPr>
      </w:pPr>
      <w:r w:rsidRPr="00021326">
        <w:rPr>
          <w:rFonts w:ascii="Times New Roman" w:hAnsi="Times New Roman" w:cs="Times New Roman"/>
          <w:b/>
          <w:bCs/>
          <w:i/>
        </w:rPr>
        <w:t>Уважаемые читатели!</w:t>
      </w:r>
    </w:p>
    <w:p w:rsidR="00021326" w:rsidRDefault="00021326" w:rsidP="00021326">
      <w:pPr>
        <w:rPr>
          <w:rFonts w:ascii="Times New Roman" w:hAnsi="Times New Roman" w:cs="Times New Roman"/>
          <w:b/>
          <w:bCs/>
          <w:i/>
        </w:rPr>
      </w:pPr>
      <w:r w:rsidRPr="00021326">
        <w:rPr>
          <w:rFonts w:ascii="Times New Roman" w:hAnsi="Times New Roman" w:cs="Times New Roman"/>
          <w:b/>
          <w:bCs/>
          <w:i/>
        </w:rPr>
        <w:t>Мы ждём ваших отзывов, пожеланий по содержанию вестника. Только совместное сотрудничество поможет сделать работу органов местного самоуправления более эффективной.</w:t>
      </w:r>
    </w:p>
    <w:p w:rsidR="00BE79C1" w:rsidRDefault="00BE79C1" w:rsidP="00021326">
      <w:pPr>
        <w:rPr>
          <w:rFonts w:ascii="Times New Roman" w:hAnsi="Times New Roman" w:cs="Times New Roman"/>
          <w:b/>
          <w:bCs/>
          <w:i/>
        </w:rPr>
      </w:pPr>
    </w:p>
    <w:p w:rsidR="00BE79C1" w:rsidRDefault="00BE79C1" w:rsidP="00021326">
      <w:pPr>
        <w:rPr>
          <w:rFonts w:ascii="Times New Roman" w:hAnsi="Times New Roman" w:cs="Times New Roman"/>
          <w:b/>
          <w:bCs/>
          <w:i/>
        </w:rPr>
      </w:pPr>
    </w:p>
    <w:p w:rsidR="00BE79C1" w:rsidRPr="00021326" w:rsidRDefault="00BE79C1" w:rsidP="00021326">
      <w:pPr>
        <w:rPr>
          <w:rFonts w:ascii="Times New Roman" w:hAnsi="Times New Roman" w:cs="Times New Roman"/>
          <w:b/>
          <w:bCs/>
          <w:i/>
        </w:rPr>
      </w:pP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noProof/>
        </w:rPr>
        <w:drawing>
          <wp:anchor distT="0" distB="0" distL="114300" distR="114300" simplePos="0" relativeHeight="251660288" behindDoc="1" locked="0" layoutInCell="1" allowOverlap="1">
            <wp:simplePos x="0" y="0"/>
            <wp:positionH relativeFrom="column">
              <wp:posOffset>3086100</wp:posOffset>
            </wp:positionH>
            <wp:positionV relativeFrom="paragraph">
              <wp:posOffset>19050</wp:posOffset>
            </wp:positionV>
            <wp:extent cx="3086100" cy="1600200"/>
            <wp:effectExtent l="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086100" cy="1600200"/>
                    </a:xfrm>
                    <a:prstGeom prst="rect">
                      <a:avLst/>
                    </a:prstGeom>
                    <a:noFill/>
                  </pic:spPr>
                </pic:pic>
              </a:graphicData>
            </a:graphic>
          </wp:anchor>
        </w:drawing>
      </w:r>
      <w:r w:rsidRPr="00021326">
        <w:rPr>
          <w:rFonts w:ascii="Times New Roman" w:hAnsi="Times New Roman" w:cs="Times New Roman"/>
          <w:b/>
          <w:bCs/>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104140</wp:posOffset>
            </wp:positionV>
            <wp:extent cx="3314700" cy="154686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14700" cy="1546860"/>
                    </a:xfrm>
                    <a:prstGeom prst="rect">
                      <a:avLst/>
                    </a:prstGeom>
                    <a:noFill/>
                  </pic:spPr>
                </pic:pic>
              </a:graphicData>
            </a:graphic>
          </wp:anchor>
        </w:drawing>
      </w:r>
      <w:r w:rsidRPr="00021326">
        <w:rPr>
          <w:rFonts w:ascii="Times New Roman" w:hAnsi="Times New Roman" w:cs="Times New Roman"/>
          <w:b/>
          <w:bCs/>
        </w:rPr>
        <w:t xml:space="preserve">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Звоните: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Пишите, приходите:                                                    9-96-45 – глава сельского поселения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9-96-88 – специалисты456884, Челябинская область,                                     9-96-34 – главный бухгалтер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Аргаяшский район,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lastRenderedPageBreak/>
        <w:t xml:space="preserve"> п. Худайбердинский, улица Садовая 7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w:t>
      </w:r>
    </w:p>
    <w:p w:rsidR="00021326" w:rsidRPr="00021326" w:rsidRDefault="00021326" w:rsidP="00021326">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782"/>
      </w:tblGrid>
      <w:tr w:rsidR="00021326" w:rsidRPr="00021326" w:rsidTr="000C0622">
        <w:trPr>
          <w:trHeight w:val="349"/>
        </w:trPr>
        <w:tc>
          <w:tcPr>
            <w:tcW w:w="5328" w:type="dxa"/>
            <w:tcBorders>
              <w:top w:val="single" w:sz="4" w:space="0" w:color="auto"/>
              <w:left w:val="single" w:sz="4" w:space="0" w:color="auto"/>
              <w:bottom w:val="single" w:sz="4" w:space="0" w:color="auto"/>
              <w:right w:val="single" w:sz="4" w:space="0" w:color="auto"/>
            </w:tcBorders>
          </w:tcPr>
          <w:p w:rsidR="00021326" w:rsidRPr="00021326" w:rsidRDefault="00021326" w:rsidP="00021326">
            <w:pPr>
              <w:rPr>
                <w:rFonts w:ascii="Times New Roman" w:hAnsi="Times New Roman" w:cs="Times New Roman"/>
                <w:b/>
                <w:bCs/>
              </w:rPr>
            </w:pP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Информационный вестник администрации</w:t>
            </w:r>
          </w:p>
          <w:p w:rsidR="00021326" w:rsidRPr="00021326" w:rsidRDefault="00021326" w:rsidP="009A60C5">
            <w:pPr>
              <w:rPr>
                <w:rFonts w:ascii="Times New Roman" w:hAnsi="Times New Roman" w:cs="Times New Roman"/>
                <w:b/>
                <w:bCs/>
              </w:rPr>
            </w:pPr>
            <w:r w:rsidRPr="00021326">
              <w:rPr>
                <w:rFonts w:ascii="Times New Roman" w:hAnsi="Times New Roman" w:cs="Times New Roman"/>
                <w:b/>
                <w:bCs/>
              </w:rPr>
              <w:t xml:space="preserve"> и Совета депутатов Худайбердинского сельского поселения «Худайбердинский вестник» №</w:t>
            </w:r>
            <w:r w:rsidR="00152F34">
              <w:rPr>
                <w:rFonts w:ascii="Times New Roman" w:hAnsi="Times New Roman" w:cs="Times New Roman"/>
                <w:b/>
                <w:bCs/>
              </w:rPr>
              <w:t xml:space="preserve"> </w:t>
            </w:r>
            <w:r w:rsidR="009A60C5">
              <w:rPr>
                <w:rFonts w:ascii="Times New Roman" w:hAnsi="Times New Roman" w:cs="Times New Roman"/>
                <w:b/>
                <w:bCs/>
              </w:rPr>
              <w:t>7</w:t>
            </w:r>
            <w:r w:rsidR="007C3033">
              <w:rPr>
                <w:rFonts w:ascii="Times New Roman" w:hAnsi="Times New Roman" w:cs="Times New Roman"/>
                <w:b/>
                <w:bCs/>
              </w:rPr>
              <w:t xml:space="preserve"> </w:t>
            </w:r>
            <w:r w:rsidRPr="00021326">
              <w:rPr>
                <w:rFonts w:ascii="Times New Roman" w:hAnsi="Times New Roman" w:cs="Times New Roman"/>
                <w:b/>
                <w:bCs/>
              </w:rPr>
              <w:t xml:space="preserve"> </w:t>
            </w:r>
            <w:r w:rsidR="009A60C5">
              <w:rPr>
                <w:rFonts w:ascii="Times New Roman" w:hAnsi="Times New Roman" w:cs="Times New Roman"/>
                <w:b/>
                <w:bCs/>
              </w:rPr>
              <w:t>26</w:t>
            </w:r>
            <w:r w:rsidR="00DA650A">
              <w:rPr>
                <w:rFonts w:ascii="Times New Roman" w:hAnsi="Times New Roman" w:cs="Times New Roman"/>
                <w:b/>
                <w:bCs/>
              </w:rPr>
              <w:t>.0</w:t>
            </w:r>
            <w:r w:rsidR="009A60C5">
              <w:rPr>
                <w:rFonts w:ascii="Times New Roman" w:hAnsi="Times New Roman" w:cs="Times New Roman"/>
                <w:b/>
                <w:bCs/>
              </w:rPr>
              <w:t>5</w:t>
            </w:r>
            <w:r w:rsidR="00DA650A">
              <w:rPr>
                <w:rFonts w:ascii="Times New Roman" w:hAnsi="Times New Roman" w:cs="Times New Roman"/>
                <w:b/>
                <w:bCs/>
              </w:rPr>
              <w:t>.</w:t>
            </w:r>
            <w:r w:rsidR="00152F34">
              <w:rPr>
                <w:rFonts w:ascii="Times New Roman" w:hAnsi="Times New Roman" w:cs="Times New Roman"/>
                <w:b/>
                <w:bCs/>
              </w:rPr>
              <w:t>202</w:t>
            </w:r>
            <w:r w:rsidR="009A60C5">
              <w:rPr>
                <w:rFonts w:ascii="Times New Roman" w:hAnsi="Times New Roman" w:cs="Times New Roman"/>
                <w:b/>
                <w:bCs/>
              </w:rPr>
              <w:t>2</w:t>
            </w:r>
            <w:r w:rsidRPr="00021326">
              <w:rPr>
                <w:rFonts w:ascii="Times New Roman" w:hAnsi="Times New Roman" w:cs="Times New Roman"/>
                <w:b/>
                <w:bCs/>
              </w:rPr>
              <w:t xml:space="preserve"> г.</w:t>
            </w:r>
          </w:p>
        </w:tc>
        <w:tc>
          <w:tcPr>
            <w:tcW w:w="5328" w:type="dxa"/>
            <w:tcBorders>
              <w:top w:val="single" w:sz="4" w:space="0" w:color="auto"/>
              <w:left w:val="single" w:sz="4" w:space="0" w:color="auto"/>
              <w:bottom w:val="single" w:sz="4" w:space="0" w:color="auto"/>
              <w:right w:val="single" w:sz="4" w:space="0" w:color="auto"/>
            </w:tcBorders>
          </w:tcPr>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Учредитель: Администрация и Совет депутатов</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Худайбердинского сельского поселения. Адрес: 456884 </w:t>
            </w:r>
            <w:proofErr w:type="gramStart"/>
            <w:r w:rsidRPr="00021326">
              <w:rPr>
                <w:rFonts w:ascii="Times New Roman" w:hAnsi="Times New Roman" w:cs="Times New Roman"/>
                <w:b/>
                <w:bCs/>
              </w:rPr>
              <w:t>Челябинская</w:t>
            </w:r>
            <w:proofErr w:type="gramEnd"/>
            <w:r w:rsidRPr="00021326">
              <w:rPr>
                <w:rFonts w:ascii="Times New Roman" w:hAnsi="Times New Roman" w:cs="Times New Roman"/>
                <w:b/>
                <w:bCs/>
              </w:rPr>
              <w:t xml:space="preserve"> обл. Аргаяшский р-н п. Худайбердинский,  ул. Садовая, 7. Отпечатано в Администрации Худайбердинского сельского поселения. Тираж 3 экз. Бесплатно. Ответственный редактор: </w:t>
            </w:r>
          </w:p>
          <w:p w:rsidR="00021326" w:rsidRPr="00021326" w:rsidRDefault="009A60C5" w:rsidP="00021326">
            <w:pPr>
              <w:rPr>
                <w:rFonts w:ascii="Times New Roman" w:hAnsi="Times New Roman" w:cs="Times New Roman"/>
                <w:b/>
                <w:bCs/>
              </w:rPr>
            </w:pPr>
            <w:r>
              <w:rPr>
                <w:rFonts w:ascii="Times New Roman" w:hAnsi="Times New Roman" w:cs="Times New Roman"/>
                <w:b/>
                <w:bCs/>
              </w:rPr>
              <w:t xml:space="preserve">В.Р. </w:t>
            </w:r>
            <w:proofErr w:type="spellStart"/>
            <w:r>
              <w:rPr>
                <w:rFonts w:ascii="Times New Roman" w:hAnsi="Times New Roman" w:cs="Times New Roman"/>
                <w:b/>
                <w:bCs/>
              </w:rPr>
              <w:t>Кучуков</w:t>
            </w:r>
            <w:proofErr w:type="spellEnd"/>
          </w:p>
        </w:tc>
      </w:tr>
    </w:tbl>
    <w:p w:rsidR="00021326" w:rsidRPr="00021326" w:rsidRDefault="00021326" w:rsidP="00021326">
      <w:pPr>
        <w:rPr>
          <w:rFonts w:ascii="Times New Roman" w:hAnsi="Times New Roman" w:cs="Times New Roman"/>
          <w:b/>
          <w:bCs/>
        </w:rPr>
      </w:pPr>
    </w:p>
    <w:p w:rsidR="00E42D73" w:rsidRPr="00524CCC" w:rsidRDefault="00E42D73" w:rsidP="00021326">
      <w:pPr>
        <w:rPr>
          <w:rFonts w:ascii="Times New Roman" w:hAnsi="Times New Roman" w:cs="Times New Roman"/>
        </w:rPr>
      </w:pPr>
    </w:p>
    <w:sectPr w:rsidR="00E42D73" w:rsidRPr="00524CCC" w:rsidSect="003F45B8">
      <w:footerReference w:type="default" r:id="rId10"/>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65C" w:rsidRDefault="009C765C" w:rsidP="0006511C">
      <w:pPr>
        <w:spacing w:after="0" w:line="240" w:lineRule="auto"/>
      </w:pPr>
      <w:r>
        <w:separator/>
      </w:r>
    </w:p>
  </w:endnote>
  <w:endnote w:type="continuationSeparator" w:id="0">
    <w:p w:rsidR="009C765C" w:rsidRDefault="009C765C" w:rsidP="00065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0422"/>
      <w:docPartObj>
        <w:docPartGallery w:val="Page Numbers (Bottom of Page)"/>
        <w:docPartUnique/>
      </w:docPartObj>
    </w:sdtPr>
    <w:sdtContent>
      <w:p w:rsidR="004102EE" w:rsidRDefault="00F941CE">
        <w:pPr>
          <w:pStyle w:val="a4"/>
          <w:jc w:val="right"/>
        </w:pPr>
        <w:r>
          <w:fldChar w:fldCharType="begin"/>
        </w:r>
        <w:r w:rsidR="00BB146A">
          <w:instrText xml:space="preserve"> PAGE   \* MERGEFORMAT </w:instrText>
        </w:r>
        <w:r>
          <w:fldChar w:fldCharType="separate"/>
        </w:r>
        <w:r w:rsidR="00953D64">
          <w:rPr>
            <w:noProof/>
          </w:rPr>
          <w:t>4</w:t>
        </w:r>
        <w:r>
          <w:fldChar w:fldCharType="end"/>
        </w:r>
      </w:p>
    </w:sdtContent>
  </w:sdt>
  <w:p w:rsidR="004102EE" w:rsidRDefault="009C76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65C" w:rsidRDefault="009C765C" w:rsidP="0006511C">
      <w:pPr>
        <w:spacing w:after="0" w:line="240" w:lineRule="auto"/>
      </w:pPr>
      <w:r>
        <w:separator/>
      </w:r>
    </w:p>
  </w:footnote>
  <w:footnote w:type="continuationSeparator" w:id="0">
    <w:p w:rsidR="009C765C" w:rsidRDefault="009C765C" w:rsidP="000651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F89"/>
    <w:multiLevelType w:val="hybridMultilevel"/>
    <w:tmpl w:val="42DE8DD8"/>
    <w:lvl w:ilvl="0" w:tplc="73FAC5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345DFE"/>
    <w:multiLevelType w:val="hybridMultilevel"/>
    <w:tmpl w:val="FF04EDA8"/>
    <w:lvl w:ilvl="0" w:tplc="0419000F">
      <w:start w:val="1"/>
      <w:numFmt w:val="decimal"/>
      <w:lvlText w:val="%1."/>
      <w:lvlJc w:val="left"/>
      <w:pPr>
        <w:ind w:left="720" w:hanging="360"/>
      </w:pPr>
      <w:rPr>
        <w:rFonts w:hint="default"/>
      </w:rPr>
    </w:lvl>
    <w:lvl w:ilvl="1" w:tplc="0BBECAD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350CE"/>
    <w:multiLevelType w:val="hybridMultilevel"/>
    <w:tmpl w:val="C6D6B9A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6E86CEA"/>
    <w:multiLevelType w:val="hybridMultilevel"/>
    <w:tmpl w:val="2B163024"/>
    <w:lvl w:ilvl="0" w:tplc="805821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01A24"/>
    <w:multiLevelType w:val="hybridMultilevel"/>
    <w:tmpl w:val="68980A00"/>
    <w:lvl w:ilvl="0" w:tplc="471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002DBC"/>
    <w:multiLevelType w:val="multilevel"/>
    <w:tmpl w:val="447826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9C73EE0"/>
    <w:multiLevelType w:val="hybridMultilevel"/>
    <w:tmpl w:val="AEFC7ED8"/>
    <w:lvl w:ilvl="0" w:tplc="80666BB0">
      <w:start w:val="1"/>
      <w:numFmt w:val="decimal"/>
      <w:lvlText w:val="%1."/>
      <w:lvlJc w:val="left"/>
      <w:pPr>
        <w:ind w:left="115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CC2F26"/>
    <w:multiLevelType w:val="hybridMultilevel"/>
    <w:tmpl w:val="6F023B64"/>
    <w:lvl w:ilvl="0" w:tplc="E2649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AB2CDC"/>
    <w:multiLevelType w:val="hybridMultilevel"/>
    <w:tmpl w:val="486CDBF0"/>
    <w:lvl w:ilvl="0" w:tplc="CED42350">
      <w:start w:val="1"/>
      <w:numFmt w:val="decimal"/>
      <w:lvlText w:val="%1"/>
      <w:lvlJc w:val="left"/>
      <w:pPr>
        <w:ind w:left="1440" w:hanging="360"/>
      </w:pPr>
      <w:rPr>
        <w:rFonts w:hint="default"/>
      </w:rPr>
    </w:lvl>
    <w:lvl w:ilvl="1" w:tplc="F4FC1DF8" w:tentative="1">
      <w:start w:val="1"/>
      <w:numFmt w:val="lowerLetter"/>
      <w:lvlText w:val="%2."/>
      <w:lvlJc w:val="left"/>
      <w:pPr>
        <w:ind w:left="2160" w:hanging="360"/>
      </w:pPr>
    </w:lvl>
    <w:lvl w:ilvl="2" w:tplc="03DECE5A" w:tentative="1">
      <w:start w:val="1"/>
      <w:numFmt w:val="lowerRoman"/>
      <w:lvlText w:val="%3."/>
      <w:lvlJc w:val="right"/>
      <w:pPr>
        <w:ind w:left="2880" w:hanging="180"/>
      </w:pPr>
    </w:lvl>
    <w:lvl w:ilvl="3" w:tplc="F82447CE" w:tentative="1">
      <w:start w:val="1"/>
      <w:numFmt w:val="decimal"/>
      <w:lvlText w:val="%4."/>
      <w:lvlJc w:val="left"/>
      <w:pPr>
        <w:ind w:left="3600" w:hanging="360"/>
      </w:pPr>
    </w:lvl>
    <w:lvl w:ilvl="4" w:tplc="2AAA0C80" w:tentative="1">
      <w:start w:val="1"/>
      <w:numFmt w:val="lowerLetter"/>
      <w:lvlText w:val="%5."/>
      <w:lvlJc w:val="left"/>
      <w:pPr>
        <w:ind w:left="4320" w:hanging="360"/>
      </w:pPr>
    </w:lvl>
    <w:lvl w:ilvl="5" w:tplc="C9AC7F60" w:tentative="1">
      <w:start w:val="1"/>
      <w:numFmt w:val="lowerRoman"/>
      <w:lvlText w:val="%6."/>
      <w:lvlJc w:val="right"/>
      <w:pPr>
        <w:ind w:left="5040" w:hanging="180"/>
      </w:pPr>
    </w:lvl>
    <w:lvl w:ilvl="6" w:tplc="01381868" w:tentative="1">
      <w:start w:val="1"/>
      <w:numFmt w:val="decimal"/>
      <w:lvlText w:val="%7."/>
      <w:lvlJc w:val="left"/>
      <w:pPr>
        <w:ind w:left="5760" w:hanging="360"/>
      </w:pPr>
    </w:lvl>
    <w:lvl w:ilvl="7" w:tplc="8D765B32" w:tentative="1">
      <w:start w:val="1"/>
      <w:numFmt w:val="lowerLetter"/>
      <w:lvlText w:val="%8."/>
      <w:lvlJc w:val="left"/>
      <w:pPr>
        <w:ind w:left="6480" w:hanging="360"/>
      </w:pPr>
    </w:lvl>
    <w:lvl w:ilvl="8" w:tplc="F9BE8022" w:tentative="1">
      <w:start w:val="1"/>
      <w:numFmt w:val="lowerRoman"/>
      <w:lvlText w:val="%9."/>
      <w:lvlJc w:val="right"/>
      <w:pPr>
        <w:ind w:left="7200" w:hanging="180"/>
      </w:pPr>
    </w:lvl>
  </w:abstractNum>
  <w:abstractNum w:abstractNumId="9">
    <w:nsid w:val="4CE360C0"/>
    <w:multiLevelType w:val="hybridMultilevel"/>
    <w:tmpl w:val="F3E66FBA"/>
    <w:lvl w:ilvl="0" w:tplc="471C8960">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EED1E6C"/>
    <w:multiLevelType w:val="hybridMultilevel"/>
    <w:tmpl w:val="99282A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982D89"/>
    <w:multiLevelType w:val="multilevel"/>
    <w:tmpl w:val="447826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77A27A5"/>
    <w:multiLevelType w:val="multilevel"/>
    <w:tmpl w:val="E8BAC8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AFC38D4"/>
    <w:multiLevelType w:val="hybridMultilevel"/>
    <w:tmpl w:val="DB26BE38"/>
    <w:lvl w:ilvl="0" w:tplc="846C899E">
      <w:start w:val="1"/>
      <w:numFmt w:val="decimal"/>
      <w:lvlText w:val="%1"/>
      <w:lvlJc w:val="left"/>
      <w:pPr>
        <w:ind w:left="720" w:hanging="360"/>
      </w:pPr>
      <w:rPr>
        <w:rFonts w:hint="default"/>
      </w:rPr>
    </w:lvl>
    <w:lvl w:ilvl="1" w:tplc="E3E0BB38" w:tentative="1">
      <w:start w:val="1"/>
      <w:numFmt w:val="lowerLetter"/>
      <w:lvlText w:val="%2."/>
      <w:lvlJc w:val="left"/>
      <w:pPr>
        <w:ind w:left="1440" w:hanging="360"/>
      </w:pPr>
    </w:lvl>
    <w:lvl w:ilvl="2" w:tplc="CBFAB0E8" w:tentative="1">
      <w:start w:val="1"/>
      <w:numFmt w:val="lowerRoman"/>
      <w:lvlText w:val="%3."/>
      <w:lvlJc w:val="right"/>
      <w:pPr>
        <w:ind w:left="2160" w:hanging="180"/>
      </w:pPr>
    </w:lvl>
    <w:lvl w:ilvl="3" w:tplc="22C2D6D0" w:tentative="1">
      <w:start w:val="1"/>
      <w:numFmt w:val="decimal"/>
      <w:lvlText w:val="%4."/>
      <w:lvlJc w:val="left"/>
      <w:pPr>
        <w:ind w:left="2880" w:hanging="360"/>
      </w:pPr>
    </w:lvl>
    <w:lvl w:ilvl="4" w:tplc="9EAA7F6E" w:tentative="1">
      <w:start w:val="1"/>
      <w:numFmt w:val="lowerLetter"/>
      <w:lvlText w:val="%5."/>
      <w:lvlJc w:val="left"/>
      <w:pPr>
        <w:ind w:left="3600" w:hanging="360"/>
      </w:pPr>
    </w:lvl>
    <w:lvl w:ilvl="5" w:tplc="31C48132" w:tentative="1">
      <w:start w:val="1"/>
      <w:numFmt w:val="lowerRoman"/>
      <w:lvlText w:val="%6."/>
      <w:lvlJc w:val="right"/>
      <w:pPr>
        <w:ind w:left="4320" w:hanging="180"/>
      </w:pPr>
    </w:lvl>
    <w:lvl w:ilvl="6" w:tplc="E8243580" w:tentative="1">
      <w:start w:val="1"/>
      <w:numFmt w:val="decimal"/>
      <w:lvlText w:val="%7."/>
      <w:lvlJc w:val="left"/>
      <w:pPr>
        <w:ind w:left="5040" w:hanging="360"/>
      </w:pPr>
    </w:lvl>
    <w:lvl w:ilvl="7" w:tplc="BE0088F0" w:tentative="1">
      <w:start w:val="1"/>
      <w:numFmt w:val="lowerLetter"/>
      <w:lvlText w:val="%8."/>
      <w:lvlJc w:val="left"/>
      <w:pPr>
        <w:ind w:left="5760" w:hanging="360"/>
      </w:pPr>
    </w:lvl>
    <w:lvl w:ilvl="8" w:tplc="D69216C2" w:tentative="1">
      <w:start w:val="1"/>
      <w:numFmt w:val="lowerRoman"/>
      <w:lvlText w:val="%9."/>
      <w:lvlJc w:val="right"/>
      <w:pPr>
        <w:ind w:left="6480" w:hanging="180"/>
      </w:pPr>
    </w:lvl>
  </w:abstractNum>
  <w:abstractNum w:abstractNumId="14">
    <w:nsid w:val="6A591BC1"/>
    <w:multiLevelType w:val="hybridMultilevel"/>
    <w:tmpl w:val="CD10721C"/>
    <w:lvl w:ilvl="0" w:tplc="471C89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6DD4670"/>
    <w:multiLevelType w:val="hybridMultilevel"/>
    <w:tmpl w:val="D07A88A6"/>
    <w:lvl w:ilvl="0" w:tplc="93F6C706">
      <w:start w:val="1"/>
      <w:numFmt w:val="decimal"/>
      <w:lvlText w:val="%1."/>
      <w:lvlJc w:val="left"/>
      <w:pPr>
        <w:ind w:left="1005" w:hanging="645"/>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1B438B"/>
    <w:multiLevelType w:val="hybridMultilevel"/>
    <w:tmpl w:val="4F4C73CC"/>
    <w:lvl w:ilvl="0" w:tplc="471C89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14"/>
  </w:num>
  <w:num w:numId="5">
    <w:abstractNumId w:val="3"/>
  </w:num>
  <w:num w:numId="6">
    <w:abstractNumId w:val="5"/>
  </w:num>
  <w:num w:numId="7">
    <w:abstractNumId w:val="4"/>
  </w:num>
  <w:num w:numId="8">
    <w:abstractNumId w:val="11"/>
  </w:num>
  <w:num w:numId="9">
    <w:abstractNumId w:val="12"/>
  </w:num>
  <w:num w:numId="10">
    <w:abstractNumId w:val="9"/>
  </w:num>
  <w:num w:numId="11">
    <w:abstractNumId w:val="13"/>
  </w:num>
  <w:num w:numId="12">
    <w:abstractNumId w:val="2"/>
  </w:num>
  <w:num w:numId="13">
    <w:abstractNumId w:val="10"/>
  </w:num>
  <w:num w:numId="14">
    <w:abstractNumId w:val="15"/>
  </w:num>
  <w:num w:numId="15">
    <w:abstractNumId w:val="7"/>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42D73"/>
    <w:rsid w:val="000133EC"/>
    <w:rsid w:val="00021326"/>
    <w:rsid w:val="0006511C"/>
    <w:rsid w:val="0006556E"/>
    <w:rsid w:val="00082C07"/>
    <w:rsid w:val="000C43D9"/>
    <w:rsid w:val="000E2399"/>
    <w:rsid w:val="000F6137"/>
    <w:rsid w:val="00152F34"/>
    <w:rsid w:val="00157935"/>
    <w:rsid w:val="001A12A1"/>
    <w:rsid w:val="001B3EE5"/>
    <w:rsid w:val="00233048"/>
    <w:rsid w:val="00243C3A"/>
    <w:rsid w:val="0025263B"/>
    <w:rsid w:val="002634FB"/>
    <w:rsid w:val="002C3230"/>
    <w:rsid w:val="003060B5"/>
    <w:rsid w:val="00316167"/>
    <w:rsid w:val="00341D87"/>
    <w:rsid w:val="00344628"/>
    <w:rsid w:val="00347D96"/>
    <w:rsid w:val="003C25E4"/>
    <w:rsid w:val="003C6A04"/>
    <w:rsid w:val="003D1263"/>
    <w:rsid w:val="00410963"/>
    <w:rsid w:val="0043211E"/>
    <w:rsid w:val="00453075"/>
    <w:rsid w:val="004B3BD6"/>
    <w:rsid w:val="00505490"/>
    <w:rsid w:val="00524CCC"/>
    <w:rsid w:val="00537510"/>
    <w:rsid w:val="005730D2"/>
    <w:rsid w:val="00593847"/>
    <w:rsid w:val="005A697B"/>
    <w:rsid w:val="005C0FC5"/>
    <w:rsid w:val="005E525F"/>
    <w:rsid w:val="005F47CA"/>
    <w:rsid w:val="00602D4E"/>
    <w:rsid w:val="00660CDC"/>
    <w:rsid w:val="006921EF"/>
    <w:rsid w:val="006F5DD7"/>
    <w:rsid w:val="007C3033"/>
    <w:rsid w:val="007D08EB"/>
    <w:rsid w:val="00841E4B"/>
    <w:rsid w:val="00890BF7"/>
    <w:rsid w:val="00897199"/>
    <w:rsid w:val="008B5FA7"/>
    <w:rsid w:val="008E4628"/>
    <w:rsid w:val="00953D64"/>
    <w:rsid w:val="009A4C2D"/>
    <w:rsid w:val="009A60C5"/>
    <w:rsid w:val="009C765C"/>
    <w:rsid w:val="009D13E9"/>
    <w:rsid w:val="009D7661"/>
    <w:rsid w:val="00A11A29"/>
    <w:rsid w:val="00A11E53"/>
    <w:rsid w:val="00A31DE1"/>
    <w:rsid w:val="00A5251C"/>
    <w:rsid w:val="00A90E35"/>
    <w:rsid w:val="00AB361D"/>
    <w:rsid w:val="00AC11EF"/>
    <w:rsid w:val="00BB146A"/>
    <w:rsid w:val="00BB170F"/>
    <w:rsid w:val="00BE79C1"/>
    <w:rsid w:val="00BF34FF"/>
    <w:rsid w:val="00C00E79"/>
    <w:rsid w:val="00C63156"/>
    <w:rsid w:val="00C87D11"/>
    <w:rsid w:val="00D1641F"/>
    <w:rsid w:val="00D47BB0"/>
    <w:rsid w:val="00DA0BF0"/>
    <w:rsid w:val="00DA650A"/>
    <w:rsid w:val="00E42D73"/>
    <w:rsid w:val="00E679A4"/>
    <w:rsid w:val="00EA427E"/>
    <w:rsid w:val="00EB04B1"/>
    <w:rsid w:val="00F24F3A"/>
    <w:rsid w:val="00F37517"/>
    <w:rsid w:val="00F86FDE"/>
    <w:rsid w:val="00F941CE"/>
    <w:rsid w:val="00FA020D"/>
    <w:rsid w:val="00FC46A7"/>
    <w:rsid w:val="00FC7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1C"/>
  </w:style>
  <w:style w:type="paragraph" w:styleId="3">
    <w:name w:val="heading 3"/>
    <w:basedOn w:val="a"/>
    <w:next w:val="a"/>
    <w:link w:val="30"/>
    <w:qFormat/>
    <w:rsid w:val="009D13E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D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E42D73"/>
    <w:pPr>
      <w:tabs>
        <w:tab w:val="center" w:pos="4677"/>
        <w:tab w:val="right" w:pos="9355"/>
      </w:tabs>
      <w:spacing w:after="0" w:line="240" w:lineRule="auto"/>
    </w:pPr>
    <w:rPr>
      <w:rFonts w:ascii="Calibri" w:eastAsia="Calibri" w:hAnsi="Calibri" w:cs="Calibri"/>
      <w:lang w:eastAsia="en-US"/>
    </w:rPr>
  </w:style>
  <w:style w:type="character" w:customStyle="1" w:styleId="a5">
    <w:name w:val="Нижний колонтитул Знак"/>
    <w:basedOn w:val="a0"/>
    <w:link w:val="a4"/>
    <w:uiPriority w:val="99"/>
    <w:rsid w:val="00E42D73"/>
    <w:rPr>
      <w:rFonts w:ascii="Calibri" w:eastAsia="Calibri" w:hAnsi="Calibri" w:cs="Calibri"/>
      <w:lang w:eastAsia="en-US"/>
    </w:rPr>
  </w:style>
  <w:style w:type="paragraph" w:styleId="a6">
    <w:name w:val="List Paragraph"/>
    <w:basedOn w:val="a"/>
    <w:uiPriority w:val="34"/>
    <w:qFormat/>
    <w:rsid w:val="00157935"/>
    <w:pPr>
      <w:ind w:left="720"/>
      <w:contextualSpacing/>
    </w:pPr>
  </w:style>
  <w:style w:type="character" w:styleId="a7">
    <w:name w:val="Hyperlink"/>
    <w:basedOn w:val="a0"/>
    <w:uiPriority w:val="99"/>
    <w:unhideWhenUsed/>
    <w:rsid w:val="003C6A04"/>
    <w:rPr>
      <w:color w:val="0000FF" w:themeColor="hyperlink"/>
      <w:u w:val="single"/>
    </w:rPr>
  </w:style>
  <w:style w:type="paragraph" w:customStyle="1" w:styleId="ConsPlusTitle">
    <w:name w:val="ConsPlusTitle"/>
    <w:rsid w:val="00BE79C1"/>
    <w:pPr>
      <w:widowControl w:val="0"/>
      <w:autoSpaceDE w:val="0"/>
      <w:autoSpaceDN w:val="0"/>
      <w:adjustRightInd w:val="0"/>
      <w:spacing w:line="252" w:lineRule="auto"/>
    </w:pPr>
    <w:rPr>
      <w:rFonts w:ascii="Arial" w:eastAsia="Times New Roman" w:hAnsi="Arial" w:cs="Arial"/>
      <w:b/>
      <w:bCs/>
    </w:rPr>
  </w:style>
  <w:style w:type="paragraph" w:customStyle="1" w:styleId="ConsPlusNormal">
    <w:name w:val="ConsPlusNormal"/>
    <w:uiPriority w:val="99"/>
    <w:rsid w:val="00EA427E"/>
    <w:pPr>
      <w:widowControl w:val="0"/>
      <w:autoSpaceDE w:val="0"/>
      <w:autoSpaceDN w:val="0"/>
      <w:adjustRightInd w:val="0"/>
      <w:spacing w:line="252" w:lineRule="auto"/>
      <w:ind w:firstLine="720"/>
    </w:pPr>
    <w:rPr>
      <w:rFonts w:ascii="Cambria" w:eastAsia="Times New Roman" w:hAnsi="Cambria" w:cs="Times New Roman"/>
    </w:rPr>
  </w:style>
  <w:style w:type="paragraph" w:styleId="a8">
    <w:name w:val="Normal (Web)"/>
    <w:basedOn w:val="a"/>
    <w:uiPriority w:val="99"/>
    <w:unhideWhenUsed/>
    <w:rsid w:val="00344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344628"/>
  </w:style>
  <w:style w:type="paragraph" w:customStyle="1" w:styleId="consplusnormal0">
    <w:name w:val="consplusnormal"/>
    <w:basedOn w:val="a"/>
    <w:rsid w:val="00344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9D13E9"/>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129D-2F51-4474-826D-CCFCC23A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1210</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cp:revision>
  <cp:lastPrinted>2020-05-06T06:21:00Z</cp:lastPrinted>
  <dcterms:created xsi:type="dcterms:W3CDTF">2022-05-26T06:16:00Z</dcterms:created>
  <dcterms:modified xsi:type="dcterms:W3CDTF">2022-05-26T06:16:00Z</dcterms:modified>
</cp:coreProperties>
</file>