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E64E7D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15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A37CF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.2022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Pr="00DE78BD" w:rsidRDefault="00E64E7D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 2022  года  в 16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7D" w:rsidRPr="00E64E7D" w:rsidRDefault="00E64E7D" w:rsidP="00E64E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7D">
        <w:rPr>
          <w:rFonts w:ascii="Times New Roman" w:hAnsi="Times New Roman" w:cs="Times New Roman"/>
          <w:b/>
          <w:sz w:val="24"/>
          <w:szCs w:val="24"/>
        </w:rPr>
        <w:t>1</w:t>
      </w:r>
      <w:r w:rsidRPr="00E64E7D">
        <w:rPr>
          <w:rFonts w:ascii="Times New Roman" w:hAnsi="Times New Roman" w:cs="Times New Roman"/>
          <w:sz w:val="24"/>
          <w:szCs w:val="24"/>
        </w:rPr>
        <w:t>. «Об исполнении бюджета Худайбердинского сельского поселения за 3 квартал 2022 года»</w:t>
      </w:r>
    </w:p>
    <w:p w:rsidR="00E64E7D" w:rsidRPr="00E64E7D" w:rsidRDefault="00E64E7D" w:rsidP="00E64E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4E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4E7D">
        <w:rPr>
          <w:rFonts w:ascii="Times New Roman" w:hAnsi="Times New Roman" w:cs="Times New Roman"/>
          <w:bCs/>
          <w:sz w:val="24"/>
          <w:szCs w:val="24"/>
        </w:rPr>
        <w:t>.</w:t>
      </w:r>
      <w:r w:rsidRPr="00E64E7D">
        <w:rPr>
          <w:rFonts w:ascii="Times New Roman" w:hAnsi="Times New Roman" w:cs="Times New Roman"/>
          <w:sz w:val="24"/>
          <w:szCs w:val="24"/>
        </w:rPr>
        <w:t xml:space="preserve"> </w:t>
      </w:r>
      <w:r w:rsidRPr="00E64E7D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Совета депутатов Худайбердинского сельского </w:t>
      </w:r>
    </w:p>
    <w:p w:rsidR="00E64E7D" w:rsidRPr="00E64E7D" w:rsidRDefault="00E64E7D" w:rsidP="00E64E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4E7D">
        <w:rPr>
          <w:rFonts w:ascii="Times New Roman" w:hAnsi="Times New Roman" w:cs="Times New Roman"/>
          <w:bCs/>
          <w:sz w:val="24"/>
          <w:szCs w:val="24"/>
        </w:rPr>
        <w:t>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E64E7D" w:rsidRPr="00E64E7D" w:rsidRDefault="00E64E7D" w:rsidP="00E64E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4E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4E7D">
        <w:rPr>
          <w:rFonts w:ascii="Times New Roman" w:hAnsi="Times New Roman" w:cs="Times New Roman"/>
          <w:bCs/>
          <w:sz w:val="24"/>
          <w:szCs w:val="24"/>
        </w:rPr>
        <w:t>. «О назначении собраний (конференций) по вопросам реализации инициативных проектов  в Худайбердинском сельском поселении».</w:t>
      </w:r>
    </w:p>
    <w:p w:rsidR="002A4097" w:rsidRPr="002A4097" w:rsidRDefault="002A4097" w:rsidP="002D46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4623" w:rsidRDefault="00E64E7D" w:rsidP="002D46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Решение № 24</w:t>
      </w:r>
    </w:p>
    <w:p w:rsidR="00E64E7D" w:rsidRDefault="00E64E7D" w:rsidP="002D46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«Об исполнении бюджета Худайбердинского сельского поселения за 3 квартал 2022 года»</w:t>
      </w:r>
    </w:p>
    <w:p w:rsidR="002D4623" w:rsidRPr="002D4623" w:rsidRDefault="002D4623" w:rsidP="002D46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Рассмотрев отчет администрации Худайбердинского сельского поселения Аргаяшского муниципального района об исполнении бюджета Худайбердинского сельского поселения за 3 квартал 2022 года, внесенный главой Худайбердинского сельского поселения, руководствуясь Уставом, ст. 264,2 п.5 Бюджетного кодекса Российской Федерации, Совет депутатов Худайбердинского сельского поселения РЕШИЛ:</w:t>
      </w:r>
    </w:p>
    <w:p w:rsidR="00E64E7D" w:rsidRPr="002D4623" w:rsidRDefault="00E64E7D" w:rsidP="00E64E7D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Утвердить отчет об исполнении бюджета сельского поселения за 3 квартал 2022 года по доходам в сумме 12619367,00 рублей, по расходам в сумме 12935908,19 рублей с превышением расходов над доходами (дефицит бюджета сельского поселения) в сумме 104886,55 рублей.</w:t>
      </w:r>
    </w:p>
    <w:p w:rsidR="00E64E7D" w:rsidRPr="002D4623" w:rsidRDefault="00E64E7D" w:rsidP="00E64E7D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Настоящее решение вступает в силу со дня его официального опубликования.</w:t>
      </w:r>
    </w:p>
    <w:p w:rsidR="00E64E7D" w:rsidRPr="002D4623" w:rsidRDefault="00E64E7D" w:rsidP="002D46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Решение № 25</w:t>
      </w:r>
    </w:p>
    <w:p w:rsidR="00E64E7D" w:rsidRPr="002D4623" w:rsidRDefault="00E64E7D" w:rsidP="002D46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«О внесении изменений в решение Совета депутатов Худайбердинского сельского</w:t>
      </w:r>
    </w:p>
    <w:p w:rsidR="00E64E7D" w:rsidRPr="002D4623" w:rsidRDefault="00E64E7D" w:rsidP="002D46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Совет депутатов Худайбердинского сельского поселения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 xml:space="preserve">РЕШАЕТ: 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1. . На основании Решение Собрания депутатов Аргаяшского муниципального района от 12.10.2022 г. № 289 «о внесении изменений в решение собрания депутатов "О бюджете </w:t>
      </w:r>
      <w:r w:rsidRPr="002D4623">
        <w:rPr>
          <w:rFonts w:ascii="Times New Roman" w:hAnsi="Times New Roman" w:cs="Times New Roman"/>
          <w:bCs/>
        </w:rPr>
        <w:lastRenderedPageBreak/>
        <w:t>Аргаяшского муниципального района на 2022 год и на плановый период 2023 и 2024 годов», добавить  план по доходам по коду 2 02 29999 10 0000 150 «прочие субсидии бюджетам сельских поселений», в сумме 1 298 200,00 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Соответственно увеличить ассигнования и лимиты по расходам в 2022 году: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0102 9900420300 121 211 в сумме 130,5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0102 9900420300 129 213 в сумме 16,6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0103 9900421100 121 211 в сумме 55,6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0104 9900420430 121 211 в сумме 385,5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0104 9900420430 129 213 в сумме 111,0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0104 9900420430 244 226 в сумме 5,3тыс.рублей;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0104 9900420430 244 346 в сумме 24,5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0113 9900409209 244 226 в сумме 55,0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0503 0500746001 247 223 в сумме 173,2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0503 0500746005 244 225 в сумме 21,6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0503 0500746005 244 226 в сумме 10,0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- 542 0801 0201044030 611 241 в сумме 221,0 тыс. рублей;    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0801 0201044030 244 344 в сумме 6,3 тыс. 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- 542 0801 0201044030 244 346 в сумме 0,9 тыс. 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1003 9909549101 312 264 в сумме 31,7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1102 0300745120 111 211 в сумме 36,8 тыс.рублей;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-542 1102 0300745120 119 213 в сумме 12,7 тыс.рублей.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2. На основании РА АМР от14.10.2022 г.№2092-р:" О распределение средств"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300 000 руб. 00 коп.,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Соответственно увеличить ассигнования и лимиты по расходам в 2022 году: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- 542 0502 6360743514 811 345 в сумме 300,0 тыс. рублей;    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3. В связи с выше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Статью 2 Решения Совета депутатов Худайбердинского сельского поселения  № 44 от 10.12.2021 г. «О бюджете Худайбердинского сельского поселения на 2022 год и на плановый период 2023 и 2024 годов» изложить в новой редакции;: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 - Статью 1 п.1 Решения Совета депутатов Худайбердинского сельского поселения  № 44 от 10.12.2021 г. «О бюджете Худайбердинского сельского поселения на 2022 год и на плановый период 2023 и 2024 годов» принять в следующей редакции: «1.Утвердить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 -прогнозируемый общий объем доходов местного бюджета в 2022 году в сумме 14217,5 тыс. рублей, в том числе безвозмездные поступления от других бюджетов бюджетной системы Российской Федерации в сумме 12500,5 тыс. рублей;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 xml:space="preserve"> -общий объем расходов местного бюджета в сумме 14534,1 тыс. рублей»;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 общий объем доходов по основным источникам изложить в новой редакции (приложение 1  к настоящему решению);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lastRenderedPageBreak/>
        <w:t>-приложение 2 изложить в новой редакции (приложение 2 к настоящему решению);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-приложение 4 изложить в новой редакции (приложение 3 к настоящему решению);</w:t>
      </w:r>
    </w:p>
    <w:p w:rsidR="00E64E7D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4. Решение вступает в силу со дня его официального опубликования</w:t>
      </w:r>
    </w:p>
    <w:p w:rsidR="002D4623" w:rsidRPr="002D4623" w:rsidRDefault="002D4623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2D46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Решение № 26</w:t>
      </w:r>
    </w:p>
    <w:p w:rsidR="00E64E7D" w:rsidRPr="002D4623" w:rsidRDefault="00E64E7D" w:rsidP="002D46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««О назначении собраний (конференций) по вопросам реализации инициативных проектов  в Худайбердинском сельском поселении».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</w:p>
    <w:p w:rsidR="00E64E7D" w:rsidRPr="002D4623" w:rsidRDefault="00E64E7D" w:rsidP="00E64E7D">
      <w:pPr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В соответствии с Федеральным законом от 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 (собраниях делегатов) в Худайбердинском  сельском поселении Аргаяшского муниципального района Челябинской области»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 xml:space="preserve"> Совет депутатов Худайбердинского сельского поселения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/>
          <w:bCs/>
        </w:rPr>
      </w:pPr>
      <w:r w:rsidRPr="002D4623">
        <w:rPr>
          <w:rFonts w:ascii="Times New Roman" w:hAnsi="Times New Roman" w:cs="Times New Roman"/>
          <w:b/>
          <w:bCs/>
        </w:rPr>
        <w:t>Р Е Ш А Е Т: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1. Назначить проведение собраний (конференций) по вопросам реализации инициативных проектов (приложение).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2. Провести собрание по вопросам инициативного бюджетирования.</w:t>
      </w:r>
    </w:p>
    <w:p w:rsidR="00E64E7D" w:rsidRPr="002D4623" w:rsidRDefault="00E64E7D" w:rsidP="002D4623">
      <w:pPr>
        <w:spacing w:after="0"/>
        <w:rPr>
          <w:rFonts w:ascii="Times New Roman" w:hAnsi="Times New Roman" w:cs="Times New Roman"/>
          <w:bCs/>
        </w:rPr>
      </w:pPr>
      <w:r w:rsidRPr="002D4623">
        <w:rPr>
          <w:rFonts w:ascii="Times New Roman" w:hAnsi="Times New Roman" w:cs="Times New Roman"/>
          <w:bCs/>
        </w:rPr>
        <w:t>3. Опубликовать настоящее решение в информационном вестнике  Худайбердинского сельского поселения.</w:t>
      </w:r>
    </w:p>
    <w:p w:rsidR="00E91B22" w:rsidRPr="00D045E0" w:rsidRDefault="00E91B22" w:rsidP="002D4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2D46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2D4623">
              <w:rPr>
                <w:rFonts w:ascii="Times New Roman" w:hAnsi="Times New Roman" w:cs="Times New Roman"/>
                <w:b/>
              </w:rPr>
              <w:t>5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2D4623">
              <w:rPr>
                <w:rFonts w:ascii="Times New Roman" w:hAnsi="Times New Roman" w:cs="Times New Roman"/>
                <w:b/>
              </w:rPr>
              <w:t>01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2D4623">
              <w:rPr>
                <w:rFonts w:ascii="Times New Roman" w:hAnsi="Times New Roman" w:cs="Times New Roman"/>
                <w:b/>
              </w:rPr>
              <w:t>11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FC" w:rsidRDefault="00D36AFC" w:rsidP="00D4746E">
      <w:pPr>
        <w:spacing w:after="0" w:line="240" w:lineRule="auto"/>
      </w:pPr>
      <w:r>
        <w:separator/>
      </w:r>
    </w:p>
  </w:endnote>
  <w:endnote w:type="continuationSeparator" w:id="1">
    <w:p w:rsidR="00D36AFC" w:rsidRDefault="00D36AFC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FC" w:rsidRDefault="00D36AFC" w:rsidP="00D4746E">
      <w:pPr>
        <w:spacing w:after="0" w:line="240" w:lineRule="auto"/>
      </w:pPr>
      <w:r>
        <w:separator/>
      </w:r>
    </w:p>
  </w:footnote>
  <w:footnote w:type="continuationSeparator" w:id="1">
    <w:p w:rsidR="00D36AFC" w:rsidRDefault="00D36AFC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4E7D">
          <w:rPr>
            <w:rFonts w:ascii="Century Schoolbook" w:hAnsi="Century Schoolbook"/>
            <w:i/>
          </w:rPr>
          <w:t>выпуск №15  01</w:t>
        </w:r>
        <w:r>
          <w:rPr>
            <w:rFonts w:ascii="Century Schoolbook" w:hAnsi="Century Schoolbook"/>
            <w:i/>
          </w:rPr>
          <w:t>.</w:t>
        </w:r>
        <w:r w:rsidR="00AA37CF">
          <w:rPr>
            <w:rFonts w:ascii="Century Schoolbook" w:hAnsi="Century Schoolbook"/>
            <w:i/>
          </w:rPr>
          <w:t>1</w:t>
        </w:r>
        <w:r w:rsidR="00E64E7D">
          <w:rPr>
            <w:rFonts w:ascii="Century Schoolbook" w:hAnsi="Century Schoolbook"/>
            <w:i/>
          </w:rPr>
          <w:t>1</w:t>
        </w:r>
        <w:r>
          <w:rPr>
            <w:rFonts w:ascii="Century Schoolbook" w:hAnsi="Century Schoolbook"/>
            <w:i/>
          </w:rPr>
          <w:t xml:space="preserve">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21186D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21186D" w:rsidRPr="000B3760">
          <w:rPr>
            <w:rFonts w:ascii="Century Schoolbook" w:hAnsi="Century Schoolbook"/>
            <w:i/>
          </w:rPr>
          <w:fldChar w:fldCharType="separate"/>
        </w:r>
        <w:r w:rsidR="002D4623" w:rsidRPr="002D4623">
          <w:rPr>
            <w:rFonts w:asciiTheme="majorHAnsi" w:hAnsiTheme="majorHAnsi"/>
            <w:i/>
            <w:noProof/>
          </w:rPr>
          <w:t>4</w:t>
        </w:r>
        <w:r w:rsidR="0021186D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B3760"/>
    <w:rsid w:val="000C360B"/>
    <w:rsid w:val="000F613B"/>
    <w:rsid w:val="001363C0"/>
    <w:rsid w:val="00137339"/>
    <w:rsid w:val="001C7DBB"/>
    <w:rsid w:val="0021186D"/>
    <w:rsid w:val="00213F30"/>
    <w:rsid w:val="002A4097"/>
    <w:rsid w:val="002D05BD"/>
    <w:rsid w:val="002D4623"/>
    <w:rsid w:val="00307CEF"/>
    <w:rsid w:val="00391120"/>
    <w:rsid w:val="003C6FBC"/>
    <w:rsid w:val="00401240"/>
    <w:rsid w:val="00464918"/>
    <w:rsid w:val="004D65CC"/>
    <w:rsid w:val="00534C03"/>
    <w:rsid w:val="00541603"/>
    <w:rsid w:val="0055214C"/>
    <w:rsid w:val="00602119"/>
    <w:rsid w:val="00632FC3"/>
    <w:rsid w:val="0065519B"/>
    <w:rsid w:val="00664E9D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9316A3"/>
    <w:rsid w:val="00931F50"/>
    <w:rsid w:val="00936F29"/>
    <w:rsid w:val="00981CCD"/>
    <w:rsid w:val="00990FB9"/>
    <w:rsid w:val="009A7C07"/>
    <w:rsid w:val="009E164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7175"/>
    <w:rsid w:val="00B77A45"/>
    <w:rsid w:val="00BB56DD"/>
    <w:rsid w:val="00C32959"/>
    <w:rsid w:val="00C629D3"/>
    <w:rsid w:val="00C8008C"/>
    <w:rsid w:val="00CE6BD9"/>
    <w:rsid w:val="00D045E0"/>
    <w:rsid w:val="00D07CBA"/>
    <w:rsid w:val="00D36AFC"/>
    <w:rsid w:val="00D4746E"/>
    <w:rsid w:val="00D51D2C"/>
    <w:rsid w:val="00DA2F9B"/>
    <w:rsid w:val="00DB2FC5"/>
    <w:rsid w:val="00DE23B3"/>
    <w:rsid w:val="00DE78BD"/>
    <w:rsid w:val="00E64E7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2021-11-26T05:28:00Z</dcterms:created>
  <dcterms:modified xsi:type="dcterms:W3CDTF">2022-11-01T14:25:00Z</dcterms:modified>
</cp:coreProperties>
</file>