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70" w:rsidRDefault="007C4270" w:rsidP="007C4270">
      <w:pPr>
        <w:shd w:val="clear" w:color="auto" w:fill="FFFFFF"/>
        <w:spacing w:line="326" w:lineRule="exact"/>
        <w:ind w:left="336" w:hanging="5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</w:t>
      </w:r>
    </w:p>
    <w:p w:rsidR="007C4270" w:rsidRDefault="007C4270" w:rsidP="007C4270">
      <w:pPr>
        <w:shd w:val="clear" w:color="auto" w:fill="FFFFFF"/>
        <w:spacing w:line="326" w:lineRule="exact"/>
        <w:ind w:left="336" w:hanging="52"/>
        <w:jc w:val="center"/>
        <w:rPr>
          <w:bCs/>
          <w:sz w:val="28"/>
          <w:szCs w:val="28"/>
        </w:rPr>
      </w:pPr>
    </w:p>
    <w:p w:rsidR="007C4270" w:rsidRPr="006266A0" w:rsidRDefault="007C4270" w:rsidP="007C4270">
      <w:pPr>
        <w:spacing w:line="360" w:lineRule="auto"/>
        <w:jc w:val="center"/>
        <w:rPr>
          <w:b/>
          <w:sz w:val="24"/>
          <w:szCs w:val="24"/>
        </w:rPr>
      </w:pPr>
      <w:r w:rsidRPr="006266A0">
        <w:rPr>
          <w:b/>
          <w:sz w:val="24"/>
          <w:szCs w:val="24"/>
        </w:rPr>
        <w:t>ЧЕЛЯБИНСКАЯ ОБЛАСТЬ</w:t>
      </w:r>
    </w:p>
    <w:p w:rsidR="007C4270" w:rsidRPr="006266A0" w:rsidRDefault="007C4270" w:rsidP="007C4270">
      <w:pPr>
        <w:spacing w:line="360" w:lineRule="auto"/>
        <w:ind w:left="-360"/>
        <w:jc w:val="center"/>
        <w:rPr>
          <w:b/>
          <w:sz w:val="24"/>
          <w:szCs w:val="24"/>
        </w:rPr>
      </w:pPr>
      <w:r w:rsidRPr="006266A0">
        <w:rPr>
          <w:b/>
          <w:sz w:val="24"/>
          <w:szCs w:val="24"/>
        </w:rPr>
        <w:t>АРГАЯШСКИЙ МУНИЦИПАЛЬНЫЙ РАЙОН</w:t>
      </w:r>
    </w:p>
    <w:p w:rsidR="007C4270" w:rsidRPr="006266A0" w:rsidRDefault="007C4270" w:rsidP="007C4270">
      <w:pPr>
        <w:spacing w:line="360" w:lineRule="auto"/>
        <w:ind w:left="-360" w:firstLine="240"/>
        <w:jc w:val="center"/>
        <w:rPr>
          <w:b/>
          <w:sz w:val="24"/>
          <w:szCs w:val="24"/>
        </w:rPr>
      </w:pPr>
      <w:r w:rsidRPr="006266A0">
        <w:rPr>
          <w:b/>
          <w:sz w:val="24"/>
          <w:szCs w:val="24"/>
        </w:rPr>
        <w:t>АДМИНИСТРАЦИЯ  ХУДАЙБЕРДИНСКОГО СЕЛЬСКОГО ПОСЕЛЕНИЯ</w:t>
      </w:r>
    </w:p>
    <w:p w:rsidR="007C4270" w:rsidRPr="00E73C11" w:rsidRDefault="0099751E" w:rsidP="007C4270">
      <w:pPr>
        <w:spacing w:line="360" w:lineRule="auto"/>
        <w:ind w:left="-360"/>
        <w:jc w:val="center"/>
        <w:rPr>
          <w:b/>
        </w:rPr>
      </w:pPr>
      <w:r w:rsidRPr="0099751E">
        <w:rPr>
          <w:noProof/>
        </w:rPr>
        <w:pict>
          <v:line id="_x0000_s1030" style="position:absolute;left:0;text-align:left;z-index:251657728" from="-6pt,5.35pt" to="492pt,5.35pt" o:allowincell="f" strokeweight="4.5pt">
            <v:stroke linestyle="thickThin"/>
          </v:line>
        </w:pict>
      </w:r>
    </w:p>
    <w:p w:rsidR="007C4270" w:rsidRPr="00E73C11" w:rsidRDefault="007C4270" w:rsidP="007C4270">
      <w:pPr>
        <w:ind w:right="-54"/>
        <w:jc w:val="center"/>
        <w:rPr>
          <w:b/>
          <w:sz w:val="18"/>
        </w:rPr>
      </w:pPr>
      <w:r w:rsidRPr="00E73C11">
        <w:rPr>
          <w:b/>
          <w:sz w:val="18"/>
        </w:rPr>
        <w:t xml:space="preserve">456884, Челябинская область, Аргаяшский район, п. Худайбердинский, ул. Садовая, д.7, тел./факс 8(35131)99645, </w:t>
      </w:r>
      <w:r w:rsidRPr="00E73C11">
        <w:rPr>
          <w:b/>
          <w:sz w:val="18"/>
          <w:lang w:val="en-US"/>
        </w:rPr>
        <w:t>E</w:t>
      </w:r>
      <w:r w:rsidRPr="00E73C11">
        <w:rPr>
          <w:b/>
          <w:sz w:val="18"/>
        </w:rPr>
        <w:t>-</w:t>
      </w:r>
      <w:r w:rsidRPr="00E73C11">
        <w:rPr>
          <w:b/>
          <w:sz w:val="18"/>
          <w:lang w:val="en-US"/>
        </w:rPr>
        <w:t>mail</w:t>
      </w:r>
      <w:r w:rsidRPr="00E73C11">
        <w:rPr>
          <w:b/>
          <w:sz w:val="18"/>
        </w:rPr>
        <w:t xml:space="preserve">: </w:t>
      </w:r>
      <w:r w:rsidRPr="00E73C11">
        <w:rPr>
          <w:b/>
          <w:sz w:val="18"/>
          <w:lang w:val="en-US"/>
        </w:rPr>
        <w:t>hud</w:t>
      </w:r>
      <w:r w:rsidRPr="00E73C11">
        <w:rPr>
          <w:b/>
          <w:sz w:val="18"/>
        </w:rPr>
        <w:t>_</w:t>
      </w:r>
      <w:r w:rsidRPr="00E73C11">
        <w:rPr>
          <w:b/>
          <w:sz w:val="18"/>
          <w:lang w:val="en-US"/>
        </w:rPr>
        <w:t>sp</w:t>
      </w:r>
      <w:r w:rsidRPr="00E73C11">
        <w:rPr>
          <w:b/>
          <w:sz w:val="18"/>
        </w:rPr>
        <w:t>@</w:t>
      </w:r>
      <w:r w:rsidRPr="00E73C11">
        <w:rPr>
          <w:b/>
          <w:sz w:val="18"/>
          <w:lang w:val="en-US"/>
        </w:rPr>
        <w:t>mail</w:t>
      </w:r>
      <w:r w:rsidRPr="00E73C11">
        <w:rPr>
          <w:b/>
          <w:sz w:val="18"/>
        </w:rPr>
        <w:t>.</w:t>
      </w:r>
      <w:r w:rsidRPr="00E73C11">
        <w:rPr>
          <w:b/>
          <w:sz w:val="18"/>
          <w:lang w:val="en-US"/>
        </w:rPr>
        <w:t>ru</w:t>
      </w:r>
    </w:p>
    <w:p w:rsidR="007C4270" w:rsidRPr="00C71A5F" w:rsidRDefault="007C4270" w:rsidP="00C71A5F">
      <w:pPr>
        <w:jc w:val="both"/>
        <w:rPr>
          <w:b/>
          <w:sz w:val="28"/>
          <w:szCs w:val="28"/>
        </w:rPr>
      </w:pPr>
      <w:r w:rsidRPr="00E73C11">
        <w:rPr>
          <w:b/>
          <w:sz w:val="28"/>
          <w:szCs w:val="28"/>
        </w:rPr>
        <w:t xml:space="preserve">                          </w:t>
      </w:r>
    </w:p>
    <w:p w:rsidR="007C4270" w:rsidRPr="006266A0" w:rsidRDefault="007C4270" w:rsidP="00C71A5F">
      <w:pPr>
        <w:tabs>
          <w:tab w:val="left" w:pos="3794"/>
        </w:tabs>
        <w:jc w:val="center"/>
        <w:rPr>
          <w:sz w:val="28"/>
          <w:szCs w:val="28"/>
        </w:rPr>
      </w:pPr>
      <w:r w:rsidRPr="006266A0">
        <w:rPr>
          <w:sz w:val="28"/>
          <w:szCs w:val="28"/>
        </w:rPr>
        <w:t>ПОСТАНОВЛЕНИЕ</w:t>
      </w:r>
    </w:p>
    <w:p w:rsidR="007C4270" w:rsidRDefault="007C4270" w:rsidP="007C4270">
      <w:pPr>
        <w:tabs>
          <w:tab w:val="left" w:pos="3794"/>
        </w:tabs>
      </w:pPr>
    </w:p>
    <w:p w:rsidR="007C4270" w:rsidRPr="006266A0" w:rsidRDefault="007C4270" w:rsidP="00C71A5F">
      <w:pPr>
        <w:tabs>
          <w:tab w:val="left" w:pos="3794"/>
        </w:tabs>
        <w:rPr>
          <w:sz w:val="28"/>
          <w:szCs w:val="28"/>
        </w:rPr>
      </w:pPr>
      <w:r w:rsidRPr="006266A0">
        <w:rPr>
          <w:sz w:val="28"/>
          <w:szCs w:val="28"/>
        </w:rPr>
        <w:t xml:space="preserve">от  </w:t>
      </w:r>
      <w:r w:rsidR="006266A0" w:rsidRPr="006266A0">
        <w:rPr>
          <w:sz w:val="28"/>
          <w:szCs w:val="28"/>
        </w:rPr>
        <w:t>«</w:t>
      </w:r>
      <w:r w:rsidR="006D3B13">
        <w:rPr>
          <w:sz w:val="28"/>
          <w:szCs w:val="28"/>
        </w:rPr>
        <w:t>04</w:t>
      </w:r>
      <w:r w:rsidR="006266A0" w:rsidRPr="006266A0">
        <w:rPr>
          <w:sz w:val="28"/>
          <w:szCs w:val="28"/>
        </w:rPr>
        <w:t xml:space="preserve">» </w:t>
      </w:r>
      <w:r w:rsidR="006266A0">
        <w:rPr>
          <w:sz w:val="28"/>
          <w:szCs w:val="28"/>
        </w:rPr>
        <w:t>октяб</w:t>
      </w:r>
      <w:r w:rsidR="006266A0" w:rsidRPr="006266A0">
        <w:rPr>
          <w:sz w:val="28"/>
          <w:szCs w:val="28"/>
        </w:rPr>
        <w:t xml:space="preserve">ря </w:t>
      </w:r>
      <w:r w:rsidR="00D64291" w:rsidRPr="006266A0">
        <w:rPr>
          <w:sz w:val="28"/>
          <w:szCs w:val="28"/>
        </w:rPr>
        <w:t>20</w:t>
      </w:r>
      <w:r w:rsidR="006266A0" w:rsidRPr="006266A0">
        <w:rPr>
          <w:sz w:val="28"/>
          <w:szCs w:val="28"/>
        </w:rPr>
        <w:t>2</w:t>
      </w:r>
      <w:r w:rsidR="006D3B13">
        <w:rPr>
          <w:sz w:val="28"/>
          <w:szCs w:val="28"/>
        </w:rPr>
        <w:t>1</w:t>
      </w:r>
      <w:r w:rsidRPr="006266A0">
        <w:rPr>
          <w:sz w:val="28"/>
          <w:szCs w:val="28"/>
        </w:rPr>
        <w:t>г.</w:t>
      </w:r>
      <w:r w:rsidR="006266A0" w:rsidRPr="006266A0">
        <w:rPr>
          <w:sz w:val="28"/>
          <w:szCs w:val="28"/>
        </w:rPr>
        <w:t xml:space="preserve">                                                           </w:t>
      </w:r>
      <w:r w:rsidR="006266A0">
        <w:rPr>
          <w:sz w:val="28"/>
          <w:szCs w:val="28"/>
        </w:rPr>
        <w:t xml:space="preserve">                        </w:t>
      </w:r>
      <w:r w:rsidR="006D3B13">
        <w:rPr>
          <w:sz w:val="28"/>
          <w:szCs w:val="28"/>
        </w:rPr>
        <w:t>№ 52</w:t>
      </w:r>
      <w:r w:rsidR="006266A0" w:rsidRPr="006266A0">
        <w:rPr>
          <w:sz w:val="28"/>
          <w:szCs w:val="28"/>
        </w:rPr>
        <w:t xml:space="preserve">   </w:t>
      </w:r>
    </w:p>
    <w:p w:rsidR="007C4270" w:rsidRDefault="007C4270" w:rsidP="007C4270"/>
    <w:p w:rsidR="007C4270" w:rsidRPr="002B2168" w:rsidRDefault="007C4270" w:rsidP="007C4270">
      <w:pPr>
        <w:rPr>
          <w:sz w:val="28"/>
          <w:szCs w:val="28"/>
        </w:rPr>
      </w:pPr>
      <w:r w:rsidRPr="002B2168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основных направлениях </w:t>
      </w:r>
      <w:proofErr w:type="gramStart"/>
      <w:r>
        <w:rPr>
          <w:sz w:val="28"/>
          <w:szCs w:val="28"/>
        </w:rPr>
        <w:t>налоговой</w:t>
      </w:r>
      <w:proofErr w:type="gramEnd"/>
      <w:r w:rsidRPr="002B2168">
        <w:rPr>
          <w:sz w:val="28"/>
          <w:szCs w:val="28"/>
        </w:rPr>
        <w:t xml:space="preserve"> </w:t>
      </w:r>
    </w:p>
    <w:p w:rsidR="007C4270" w:rsidRDefault="007C4270" w:rsidP="007C4270">
      <w:pPr>
        <w:rPr>
          <w:sz w:val="28"/>
          <w:szCs w:val="28"/>
        </w:rPr>
      </w:pPr>
      <w:r>
        <w:rPr>
          <w:sz w:val="28"/>
          <w:szCs w:val="28"/>
        </w:rPr>
        <w:t xml:space="preserve">политики и основных </w:t>
      </w:r>
      <w:proofErr w:type="gramStart"/>
      <w:r>
        <w:rPr>
          <w:sz w:val="28"/>
          <w:szCs w:val="28"/>
        </w:rPr>
        <w:t>направлениях</w:t>
      </w:r>
      <w:proofErr w:type="gramEnd"/>
      <w:r>
        <w:rPr>
          <w:sz w:val="28"/>
          <w:szCs w:val="28"/>
        </w:rPr>
        <w:t xml:space="preserve"> бюджетной</w:t>
      </w:r>
    </w:p>
    <w:p w:rsidR="007C4270" w:rsidRDefault="007C4270" w:rsidP="007C4270">
      <w:pPr>
        <w:rPr>
          <w:sz w:val="28"/>
          <w:szCs w:val="28"/>
        </w:rPr>
      </w:pPr>
      <w:r>
        <w:rPr>
          <w:sz w:val="28"/>
          <w:szCs w:val="28"/>
        </w:rPr>
        <w:t>политики Худайбердинского сельского поселения</w:t>
      </w:r>
    </w:p>
    <w:p w:rsidR="00AF0411" w:rsidRPr="0057364C" w:rsidRDefault="007C4270" w:rsidP="00AF0411">
      <w:pPr>
        <w:keepNext/>
        <w:tabs>
          <w:tab w:val="num" w:pos="432"/>
        </w:tabs>
        <w:suppressAutoHyphens/>
        <w:ind w:left="432" w:hanging="432"/>
        <w:outlineLvl w:val="0"/>
        <w:rPr>
          <w:iCs/>
          <w:sz w:val="28"/>
          <w:lang w:eastAsia="ar-SA"/>
        </w:rPr>
      </w:pPr>
      <w:r>
        <w:rPr>
          <w:sz w:val="28"/>
          <w:szCs w:val="28"/>
        </w:rPr>
        <w:t>на 20</w:t>
      </w:r>
      <w:r w:rsidR="00D64291">
        <w:rPr>
          <w:sz w:val="28"/>
          <w:szCs w:val="28"/>
        </w:rPr>
        <w:t>2</w:t>
      </w:r>
      <w:r w:rsidR="006D3B13">
        <w:rPr>
          <w:sz w:val="28"/>
          <w:szCs w:val="28"/>
        </w:rPr>
        <w:t>2</w:t>
      </w:r>
      <w:r w:rsidR="004836F3">
        <w:rPr>
          <w:sz w:val="28"/>
          <w:szCs w:val="28"/>
        </w:rPr>
        <w:t>-</w:t>
      </w:r>
      <w:r w:rsidR="00AF0411" w:rsidRPr="0057364C">
        <w:rPr>
          <w:iCs/>
          <w:sz w:val="28"/>
          <w:lang w:eastAsia="ar-SA"/>
        </w:rPr>
        <w:t>202</w:t>
      </w:r>
      <w:r w:rsidR="006D3B13">
        <w:rPr>
          <w:iCs/>
          <w:sz w:val="28"/>
          <w:lang w:eastAsia="ar-SA"/>
        </w:rPr>
        <w:t>4</w:t>
      </w:r>
      <w:r w:rsidR="004836F3">
        <w:rPr>
          <w:iCs/>
          <w:sz w:val="28"/>
          <w:lang w:eastAsia="ar-SA"/>
        </w:rPr>
        <w:t xml:space="preserve"> гг.</w:t>
      </w:r>
    </w:p>
    <w:p w:rsidR="007C4270" w:rsidRPr="002B2168" w:rsidRDefault="007C4270" w:rsidP="007C4270">
      <w:pPr>
        <w:rPr>
          <w:sz w:val="28"/>
          <w:szCs w:val="28"/>
        </w:rPr>
      </w:pPr>
    </w:p>
    <w:p w:rsidR="007C4270" w:rsidRDefault="007C4270" w:rsidP="007C4270">
      <w:pPr>
        <w:rPr>
          <w:szCs w:val="28"/>
        </w:rPr>
      </w:pPr>
    </w:p>
    <w:p w:rsidR="00AF0411" w:rsidRDefault="00AF0411" w:rsidP="00AF0411">
      <w:pPr>
        <w:keepNext/>
        <w:tabs>
          <w:tab w:val="num" w:pos="0"/>
        </w:tabs>
        <w:suppressAutoHyphens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>
          <w:rPr>
            <w:rStyle w:val="a6"/>
            <w:sz w:val="28"/>
            <w:szCs w:val="28"/>
          </w:rPr>
          <w:t>статьями 172</w:t>
        </w:r>
      </w:hyperlink>
      <w:r w:rsidR="004836F3">
        <w:rPr>
          <w:sz w:val="28"/>
          <w:szCs w:val="28"/>
        </w:rPr>
        <w:t xml:space="preserve"> БК</w:t>
      </w:r>
      <w:r>
        <w:rPr>
          <w:sz w:val="28"/>
          <w:szCs w:val="28"/>
        </w:rPr>
        <w:t xml:space="preserve"> </w:t>
      </w:r>
      <w:r w:rsidR="004836F3">
        <w:rPr>
          <w:sz w:val="28"/>
          <w:szCs w:val="28"/>
        </w:rPr>
        <w:t>РФ</w:t>
      </w:r>
      <w:r>
        <w:rPr>
          <w:sz w:val="28"/>
          <w:szCs w:val="28"/>
        </w:rPr>
        <w:t xml:space="preserve">, </w:t>
      </w:r>
      <w:r w:rsidR="004836F3">
        <w:rPr>
          <w:sz w:val="28"/>
          <w:szCs w:val="28"/>
        </w:rPr>
        <w:t xml:space="preserve">решения Совета депутатов Худайбердинского сельского поселения  «О бюджетном процессе в Худайбердинском сельском поселении» и </w:t>
      </w:r>
      <w:r>
        <w:rPr>
          <w:sz w:val="28"/>
          <w:szCs w:val="28"/>
        </w:rPr>
        <w:t xml:space="preserve">в целях </w:t>
      </w:r>
      <w:r w:rsidR="004836F3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проекта бюджета Худайбердинского сельского поселения на 202</w:t>
      </w:r>
      <w:r w:rsidR="006D3B1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836F3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6D3B13">
        <w:rPr>
          <w:sz w:val="28"/>
          <w:szCs w:val="28"/>
        </w:rPr>
        <w:t>4</w:t>
      </w:r>
      <w:r w:rsidR="004836F3">
        <w:rPr>
          <w:sz w:val="28"/>
          <w:szCs w:val="28"/>
        </w:rPr>
        <w:t xml:space="preserve"> годы</w:t>
      </w:r>
    </w:p>
    <w:p w:rsidR="007C4270" w:rsidRDefault="00AF0411" w:rsidP="00AF0411">
      <w:pPr>
        <w:pStyle w:val="ConsPlusNormal"/>
        <w:tabs>
          <w:tab w:val="left" w:pos="41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4270" w:rsidRDefault="007C4270" w:rsidP="006266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411">
        <w:rPr>
          <w:rFonts w:ascii="Times New Roman" w:hAnsi="Times New Roman" w:cs="Times New Roman"/>
          <w:sz w:val="28"/>
          <w:szCs w:val="28"/>
        </w:rPr>
        <w:t>ПОСТАНОВЛЯЮ</w:t>
      </w:r>
      <w:r w:rsidRPr="00E51AF4">
        <w:rPr>
          <w:rFonts w:ascii="Times New Roman" w:hAnsi="Times New Roman" w:cs="Times New Roman"/>
          <w:sz w:val="28"/>
          <w:szCs w:val="28"/>
        </w:rPr>
        <w:t>:</w:t>
      </w:r>
    </w:p>
    <w:p w:rsidR="007C4270" w:rsidRPr="00E51AF4" w:rsidRDefault="007C4270" w:rsidP="00626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270" w:rsidRDefault="007C4270" w:rsidP="00AF04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36F3">
        <w:rPr>
          <w:rFonts w:ascii="Times New Roman" w:hAnsi="Times New Roman" w:cs="Times New Roman"/>
          <w:sz w:val="28"/>
          <w:szCs w:val="28"/>
        </w:rPr>
        <w:t xml:space="preserve">Одобрить </w:t>
      </w:r>
      <w:r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и основные направления бюджетной политики Худайбердинского</w:t>
      </w:r>
      <w:r w:rsidRPr="006148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411" w:rsidRPr="00AF0411">
        <w:rPr>
          <w:rFonts w:ascii="Times New Roman" w:hAnsi="Times New Roman" w:cs="Times New Roman"/>
          <w:sz w:val="28"/>
          <w:szCs w:val="28"/>
          <w:lang w:eastAsia="ar-SA"/>
        </w:rPr>
        <w:t>на 202</w:t>
      </w:r>
      <w:r w:rsidR="006D3B13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AF0411" w:rsidRPr="00AF0411">
        <w:rPr>
          <w:rFonts w:ascii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6D3B13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AF0411" w:rsidRPr="00AF0411">
        <w:rPr>
          <w:rFonts w:ascii="Times New Roman" w:hAnsi="Times New Roman" w:cs="Times New Roman"/>
          <w:sz w:val="28"/>
          <w:szCs w:val="28"/>
          <w:lang w:eastAsia="ar-SA"/>
        </w:rPr>
        <w:t xml:space="preserve"> и 202</w:t>
      </w:r>
      <w:r w:rsidR="006D3B13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AF0411" w:rsidRPr="00AF0411">
        <w:rPr>
          <w:rFonts w:ascii="Times New Roman" w:hAnsi="Times New Roman" w:cs="Times New Roman"/>
          <w:sz w:val="28"/>
          <w:szCs w:val="28"/>
          <w:lang w:eastAsia="ar-SA"/>
        </w:rPr>
        <w:t xml:space="preserve"> годов согласно приложению</w:t>
      </w:r>
      <w:r w:rsidR="00AF041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C4270" w:rsidRPr="002B2168" w:rsidRDefault="007C4270" w:rsidP="00AF0411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 формировании проекта бюджета Худайбердинско</w:t>
      </w:r>
      <w:r w:rsidR="00C71A5F">
        <w:rPr>
          <w:sz w:val="28"/>
          <w:szCs w:val="28"/>
        </w:rPr>
        <w:t xml:space="preserve">го сельского      поселения </w:t>
      </w:r>
      <w:r>
        <w:rPr>
          <w:sz w:val="28"/>
          <w:szCs w:val="28"/>
        </w:rPr>
        <w:t>на 20</w:t>
      </w:r>
      <w:r w:rsidR="00D64291">
        <w:rPr>
          <w:sz w:val="28"/>
          <w:szCs w:val="28"/>
        </w:rPr>
        <w:t>2</w:t>
      </w:r>
      <w:r w:rsidR="006D3B13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6D3B13">
        <w:rPr>
          <w:sz w:val="28"/>
          <w:szCs w:val="28"/>
        </w:rPr>
        <w:t>4</w:t>
      </w:r>
      <w:r>
        <w:rPr>
          <w:sz w:val="28"/>
          <w:szCs w:val="28"/>
        </w:rPr>
        <w:t xml:space="preserve"> годы  руководствоваться основными направлениями налоговой</w:t>
      </w:r>
      <w:r w:rsidRPr="002B2168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 и основными направлениями бюджетной политики Худайбердинского сельского поселения на 20</w:t>
      </w:r>
      <w:r w:rsidR="00D64291">
        <w:rPr>
          <w:sz w:val="28"/>
          <w:szCs w:val="28"/>
        </w:rPr>
        <w:t>2</w:t>
      </w:r>
      <w:r w:rsidR="006D3B13">
        <w:rPr>
          <w:sz w:val="28"/>
          <w:szCs w:val="28"/>
        </w:rPr>
        <w:t>2</w:t>
      </w:r>
      <w:r>
        <w:rPr>
          <w:sz w:val="28"/>
          <w:szCs w:val="28"/>
        </w:rPr>
        <w:t>–202</w:t>
      </w:r>
      <w:r w:rsidR="006D3B13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</w:p>
    <w:p w:rsidR="007C4270" w:rsidRDefault="007C4270" w:rsidP="00AF04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выполнения настоящего постановления возлагаю  на себя.</w:t>
      </w:r>
    </w:p>
    <w:p w:rsidR="007C4270" w:rsidRPr="00B913BF" w:rsidRDefault="007C4270" w:rsidP="00AF04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7C4270" w:rsidRDefault="007C4270" w:rsidP="00862766">
      <w:pPr>
        <w:jc w:val="both"/>
        <w:rPr>
          <w:sz w:val="28"/>
          <w:szCs w:val="28"/>
        </w:rPr>
      </w:pPr>
    </w:p>
    <w:p w:rsidR="007C4270" w:rsidRPr="00E73C11" w:rsidRDefault="007C4270" w:rsidP="007C4270">
      <w:pPr>
        <w:ind w:left="360"/>
        <w:rPr>
          <w:szCs w:val="28"/>
        </w:rPr>
      </w:pPr>
    </w:p>
    <w:p w:rsidR="007C4270" w:rsidRPr="00E73C11" w:rsidRDefault="007C4270" w:rsidP="007C4270">
      <w:pPr>
        <w:ind w:left="360"/>
        <w:rPr>
          <w:szCs w:val="28"/>
        </w:rPr>
      </w:pPr>
    </w:p>
    <w:p w:rsidR="007C4270" w:rsidRPr="00E73C11" w:rsidRDefault="007C4270" w:rsidP="007C4270">
      <w:pPr>
        <w:ind w:left="360"/>
        <w:rPr>
          <w:szCs w:val="28"/>
        </w:rPr>
      </w:pPr>
    </w:p>
    <w:p w:rsidR="007C4270" w:rsidRPr="008D792E" w:rsidRDefault="00D64291" w:rsidP="007C4270">
      <w:pPr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поселения___________________</w:t>
      </w:r>
      <w:r w:rsidR="007C4270" w:rsidRPr="008D792E">
        <w:rPr>
          <w:sz w:val="28"/>
          <w:szCs w:val="28"/>
        </w:rPr>
        <w:t>Е.Н</w:t>
      </w:r>
      <w:proofErr w:type="spellEnd"/>
      <w:r w:rsidR="007C4270" w:rsidRPr="008D792E">
        <w:rPr>
          <w:sz w:val="28"/>
          <w:szCs w:val="28"/>
        </w:rPr>
        <w:t>. Филатова</w:t>
      </w:r>
    </w:p>
    <w:p w:rsidR="007C4270" w:rsidRDefault="007C4270" w:rsidP="007C4270">
      <w:pPr>
        <w:rPr>
          <w:sz w:val="28"/>
          <w:szCs w:val="28"/>
        </w:rPr>
      </w:pPr>
    </w:p>
    <w:p w:rsidR="007C4270" w:rsidRDefault="007C4270" w:rsidP="007C4270">
      <w:pPr>
        <w:shd w:val="clear" w:color="auto" w:fill="FFFFFF"/>
        <w:spacing w:line="326" w:lineRule="exact"/>
        <w:ind w:left="336" w:hanging="5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</w:t>
      </w:r>
    </w:p>
    <w:p w:rsidR="007C4270" w:rsidRDefault="007C4270" w:rsidP="007C4270">
      <w:pPr>
        <w:shd w:val="clear" w:color="auto" w:fill="FFFFFF"/>
        <w:spacing w:line="326" w:lineRule="exact"/>
        <w:ind w:left="336" w:hanging="52"/>
        <w:jc w:val="center"/>
        <w:rPr>
          <w:bCs/>
          <w:sz w:val="28"/>
          <w:szCs w:val="28"/>
        </w:rPr>
      </w:pPr>
    </w:p>
    <w:p w:rsidR="007C4270" w:rsidRDefault="007C4270" w:rsidP="007C4270">
      <w:pPr>
        <w:shd w:val="clear" w:color="auto" w:fill="FFFFFF"/>
        <w:spacing w:line="326" w:lineRule="exact"/>
        <w:ind w:left="336" w:hanging="52"/>
        <w:jc w:val="center"/>
        <w:rPr>
          <w:bCs/>
          <w:sz w:val="28"/>
          <w:szCs w:val="28"/>
        </w:rPr>
      </w:pPr>
    </w:p>
    <w:p w:rsidR="00C71A5F" w:rsidRDefault="00C71A5F" w:rsidP="007C4270">
      <w:pPr>
        <w:shd w:val="clear" w:color="auto" w:fill="FFFFFF"/>
        <w:spacing w:line="326" w:lineRule="exact"/>
        <w:ind w:left="336" w:hanging="52"/>
        <w:jc w:val="center"/>
        <w:rPr>
          <w:bCs/>
          <w:sz w:val="28"/>
          <w:szCs w:val="28"/>
        </w:rPr>
      </w:pPr>
    </w:p>
    <w:p w:rsidR="00C71A5F" w:rsidRDefault="00C71A5F" w:rsidP="007C4270">
      <w:pPr>
        <w:shd w:val="clear" w:color="auto" w:fill="FFFFFF"/>
        <w:spacing w:line="326" w:lineRule="exact"/>
        <w:ind w:left="336" w:hanging="52"/>
        <w:jc w:val="center"/>
        <w:rPr>
          <w:bCs/>
          <w:sz w:val="28"/>
          <w:szCs w:val="28"/>
        </w:rPr>
      </w:pPr>
    </w:p>
    <w:p w:rsidR="00C71A5F" w:rsidRDefault="00C71A5F" w:rsidP="007C4270">
      <w:pPr>
        <w:shd w:val="clear" w:color="auto" w:fill="FFFFFF"/>
        <w:spacing w:line="326" w:lineRule="exact"/>
        <w:ind w:left="336" w:hanging="52"/>
        <w:jc w:val="center"/>
        <w:rPr>
          <w:bCs/>
          <w:sz w:val="28"/>
          <w:szCs w:val="28"/>
        </w:rPr>
      </w:pPr>
    </w:p>
    <w:p w:rsidR="009E3D44" w:rsidRDefault="004753EE" w:rsidP="00845947">
      <w:pPr>
        <w:shd w:val="clear" w:color="auto" w:fill="FFFFFF"/>
        <w:spacing w:line="326" w:lineRule="exact"/>
        <w:ind w:left="336" w:hanging="5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845947">
        <w:rPr>
          <w:bCs/>
          <w:sz w:val="28"/>
          <w:szCs w:val="28"/>
        </w:rPr>
        <w:t xml:space="preserve">                                         </w:t>
      </w:r>
    </w:p>
    <w:p w:rsidR="009E3D44" w:rsidRDefault="009E3D44" w:rsidP="00845947">
      <w:pPr>
        <w:shd w:val="clear" w:color="auto" w:fill="FFFFFF"/>
        <w:spacing w:line="326" w:lineRule="exact"/>
        <w:ind w:left="336" w:hanging="52"/>
        <w:jc w:val="center"/>
        <w:rPr>
          <w:bCs/>
          <w:sz w:val="28"/>
          <w:szCs w:val="28"/>
        </w:rPr>
      </w:pPr>
    </w:p>
    <w:p w:rsidR="009E3D44" w:rsidRDefault="009E3D44" w:rsidP="00845947">
      <w:pPr>
        <w:shd w:val="clear" w:color="auto" w:fill="FFFFFF"/>
        <w:spacing w:line="326" w:lineRule="exact"/>
        <w:ind w:left="336" w:hanging="52"/>
        <w:jc w:val="center"/>
        <w:rPr>
          <w:bCs/>
          <w:sz w:val="28"/>
          <w:szCs w:val="28"/>
        </w:rPr>
      </w:pPr>
    </w:p>
    <w:p w:rsidR="00851BC5" w:rsidRPr="002E3979" w:rsidRDefault="009E3D44" w:rsidP="007C4270">
      <w:pPr>
        <w:shd w:val="clear" w:color="auto" w:fill="FFFFFF"/>
        <w:spacing w:line="326" w:lineRule="exact"/>
        <w:ind w:left="336" w:hanging="5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</w:t>
      </w:r>
      <w:r w:rsidR="007C4270">
        <w:rPr>
          <w:bCs/>
          <w:sz w:val="28"/>
          <w:szCs w:val="28"/>
        </w:rPr>
        <w:t xml:space="preserve">                              </w:t>
      </w:r>
    </w:p>
    <w:tbl>
      <w:tblPr>
        <w:tblStyle w:val="a5"/>
        <w:tblpPr w:leftFromText="180" w:rightFromText="180" w:vertAnchor="text" w:horzAnchor="page" w:tblpX="6193" w:tblpY="131"/>
        <w:tblW w:w="5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0"/>
      </w:tblGrid>
      <w:tr w:rsidR="006266A0" w:rsidTr="006266A0">
        <w:trPr>
          <w:trHeight w:val="856"/>
        </w:trPr>
        <w:tc>
          <w:tcPr>
            <w:tcW w:w="5460" w:type="dxa"/>
          </w:tcPr>
          <w:p w:rsidR="006266A0" w:rsidRPr="006266A0" w:rsidRDefault="006266A0" w:rsidP="006266A0">
            <w:pPr>
              <w:shd w:val="clear" w:color="auto" w:fill="FFFFFF"/>
              <w:ind w:left="336" w:hanging="52"/>
              <w:jc w:val="right"/>
              <w:rPr>
                <w:bCs/>
                <w:sz w:val="24"/>
                <w:szCs w:val="24"/>
              </w:rPr>
            </w:pPr>
            <w:r w:rsidRPr="006266A0">
              <w:rPr>
                <w:bCs/>
                <w:sz w:val="24"/>
                <w:szCs w:val="24"/>
              </w:rPr>
              <w:t>Утверждено:</w:t>
            </w:r>
          </w:p>
          <w:p w:rsidR="006266A0" w:rsidRPr="006266A0" w:rsidRDefault="006266A0" w:rsidP="006266A0">
            <w:pPr>
              <w:shd w:val="clear" w:color="auto" w:fill="FFFFFF"/>
              <w:ind w:left="336" w:hanging="52"/>
              <w:jc w:val="right"/>
              <w:rPr>
                <w:bCs/>
                <w:sz w:val="24"/>
                <w:szCs w:val="24"/>
              </w:rPr>
            </w:pPr>
            <w:r w:rsidRPr="006266A0">
              <w:rPr>
                <w:bCs/>
                <w:sz w:val="24"/>
                <w:szCs w:val="24"/>
              </w:rPr>
              <w:t>Постановлением администрации</w:t>
            </w:r>
          </w:p>
          <w:p w:rsidR="006266A0" w:rsidRDefault="006266A0" w:rsidP="006266A0">
            <w:pPr>
              <w:jc w:val="right"/>
              <w:rPr>
                <w:bCs/>
                <w:sz w:val="24"/>
                <w:szCs w:val="24"/>
              </w:rPr>
            </w:pPr>
            <w:r w:rsidRPr="006266A0">
              <w:rPr>
                <w:bCs/>
                <w:sz w:val="24"/>
                <w:szCs w:val="24"/>
              </w:rPr>
              <w:t>Худа</w:t>
            </w:r>
            <w:r>
              <w:rPr>
                <w:bCs/>
                <w:sz w:val="24"/>
                <w:szCs w:val="24"/>
              </w:rPr>
              <w:t>йбердинского сельского поселения</w:t>
            </w:r>
          </w:p>
          <w:p w:rsidR="006266A0" w:rsidRDefault="006266A0" w:rsidP="006D3B1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 w:rsidR="006D3B13">
              <w:rPr>
                <w:bCs/>
                <w:sz w:val="24"/>
                <w:szCs w:val="24"/>
              </w:rPr>
              <w:t>04</w:t>
            </w:r>
            <w:r>
              <w:rPr>
                <w:bCs/>
                <w:sz w:val="24"/>
                <w:szCs w:val="24"/>
              </w:rPr>
              <w:t xml:space="preserve"> октября 202</w:t>
            </w:r>
            <w:r w:rsidR="006D3B1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года № </w:t>
            </w:r>
            <w:r w:rsidR="006D3B13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</w:tbl>
    <w:p w:rsidR="006266A0" w:rsidRPr="006266A0" w:rsidRDefault="009E3D44" w:rsidP="006266A0">
      <w:pPr>
        <w:shd w:val="clear" w:color="auto" w:fill="FFFFFF"/>
        <w:ind w:left="336" w:hanging="52"/>
        <w:jc w:val="right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</w:p>
    <w:p w:rsidR="006266A0" w:rsidRPr="006266A0" w:rsidRDefault="006266A0" w:rsidP="006266A0">
      <w:pPr>
        <w:shd w:val="clear" w:color="auto" w:fill="FFFFFF"/>
        <w:ind w:left="336" w:hanging="52"/>
        <w:jc w:val="right"/>
        <w:rPr>
          <w:bCs/>
          <w:sz w:val="24"/>
          <w:szCs w:val="24"/>
        </w:rPr>
      </w:pPr>
    </w:p>
    <w:p w:rsidR="00845947" w:rsidRPr="006266A0" w:rsidRDefault="007C4270" w:rsidP="006266A0">
      <w:pPr>
        <w:shd w:val="clear" w:color="auto" w:fill="FFFFFF"/>
        <w:ind w:left="336" w:hanging="52"/>
        <w:jc w:val="right"/>
        <w:rPr>
          <w:bCs/>
          <w:sz w:val="24"/>
          <w:szCs w:val="24"/>
        </w:rPr>
      </w:pPr>
      <w:r w:rsidRPr="006266A0">
        <w:rPr>
          <w:bCs/>
          <w:sz w:val="24"/>
          <w:szCs w:val="24"/>
        </w:rPr>
        <w:t xml:space="preserve"> </w:t>
      </w:r>
    </w:p>
    <w:p w:rsidR="00845947" w:rsidRPr="006266A0" w:rsidRDefault="00845947" w:rsidP="006266A0">
      <w:pPr>
        <w:shd w:val="clear" w:color="auto" w:fill="FFFFFF"/>
        <w:ind w:left="336" w:hanging="52"/>
        <w:jc w:val="center"/>
        <w:rPr>
          <w:bCs/>
          <w:sz w:val="24"/>
          <w:szCs w:val="24"/>
        </w:rPr>
      </w:pPr>
      <w:r w:rsidRPr="006266A0">
        <w:rPr>
          <w:bCs/>
          <w:sz w:val="24"/>
          <w:szCs w:val="24"/>
        </w:rPr>
        <w:t xml:space="preserve">                                                        </w:t>
      </w:r>
      <w:r w:rsidR="00647BE9" w:rsidRPr="006266A0">
        <w:rPr>
          <w:bCs/>
          <w:sz w:val="24"/>
          <w:szCs w:val="24"/>
        </w:rPr>
        <w:t xml:space="preserve">         </w:t>
      </w:r>
      <w:r w:rsidR="00065EBE" w:rsidRPr="006266A0">
        <w:rPr>
          <w:bCs/>
          <w:sz w:val="24"/>
          <w:szCs w:val="24"/>
        </w:rPr>
        <w:t xml:space="preserve"> </w:t>
      </w:r>
    </w:p>
    <w:p w:rsidR="0061731C" w:rsidRDefault="0061731C" w:rsidP="00845947">
      <w:pPr>
        <w:shd w:val="clear" w:color="auto" w:fill="FFFFFF"/>
        <w:spacing w:line="326" w:lineRule="exact"/>
        <w:ind w:left="336" w:hanging="52"/>
        <w:jc w:val="center"/>
        <w:rPr>
          <w:bCs/>
          <w:sz w:val="28"/>
          <w:szCs w:val="28"/>
        </w:rPr>
      </w:pPr>
    </w:p>
    <w:p w:rsidR="00845947" w:rsidRDefault="00845947" w:rsidP="002812D2">
      <w:pPr>
        <w:shd w:val="clear" w:color="auto" w:fill="FFFFFF"/>
        <w:spacing w:line="326" w:lineRule="exact"/>
        <w:ind w:left="336" w:hanging="52"/>
        <w:jc w:val="center"/>
        <w:rPr>
          <w:b/>
          <w:bCs/>
          <w:sz w:val="28"/>
          <w:szCs w:val="28"/>
        </w:rPr>
      </w:pPr>
    </w:p>
    <w:p w:rsidR="00C55F20" w:rsidRDefault="00C55F20" w:rsidP="002812D2">
      <w:pPr>
        <w:shd w:val="clear" w:color="auto" w:fill="FFFFFF"/>
        <w:spacing w:line="326" w:lineRule="exact"/>
        <w:ind w:left="336" w:hanging="52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ОБ ОСНОВНЫХ НАПРАВЛЕНИЯХ </w:t>
      </w:r>
      <w:r>
        <w:rPr>
          <w:b/>
          <w:bCs/>
          <w:spacing w:val="-2"/>
          <w:sz w:val="28"/>
          <w:szCs w:val="28"/>
        </w:rPr>
        <w:t xml:space="preserve"> НАЛОГОВОЙ ПОЛИТИКИ</w:t>
      </w:r>
      <w:r w:rsidR="00464364">
        <w:rPr>
          <w:b/>
          <w:bCs/>
          <w:spacing w:val="-2"/>
          <w:sz w:val="28"/>
          <w:szCs w:val="28"/>
        </w:rPr>
        <w:t xml:space="preserve"> И ОСНОВНЫХ НАПРАВЛЕНИЯХ БЮДЖЕТНОЙ ПОЛИТИКЕ </w:t>
      </w:r>
      <w:r w:rsidR="002E3979">
        <w:rPr>
          <w:b/>
          <w:bCs/>
          <w:spacing w:val="-2"/>
          <w:sz w:val="28"/>
          <w:szCs w:val="28"/>
        </w:rPr>
        <w:t>ХУДАЙБЕРДИНСКОГО СЕЛЬСКОГО ПОСЕЛЕНИЯ</w:t>
      </w:r>
      <w:r w:rsidR="00464364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 xml:space="preserve"> НА 20</w:t>
      </w:r>
      <w:r w:rsidR="006266A0">
        <w:rPr>
          <w:b/>
          <w:bCs/>
          <w:spacing w:val="-2"/>
          <w:sz w:val="28"/>
          <w:szCs w:val="28"/>
        </w:rPr>
        <w:t>2</w:t>
      </w:r>
      <w:r w:rsidR="006D3B13">
        <w:rPr>
          <w:b/>
          <w:bCs/>
          <w:spacing w:val="-2"/>
          <w:sz w:val="28"/>
          <w:szCs w:val="28"/>
        </w:rPr>
        <w:t>2</w:t>
      </w:r>
      <w:proofErr w:type="gramStart"/>
      <w:r w:rsidR="00AF0411">
        <w:rPr>
          <w:b/>
          <w:bCs/>
          <w:spacing w:val="-2"/>
          <w:sz w:val="28"/>
          <w:szCs w:val="28"/>
        </w:rPr>
        <w:t xml:space="preserve"> </w:t>
      </w:r>
      <w:r w:rsidR="00617C4D">
        <w:rPr>
          <w:b/>
          <w:bCs/>
          <w:spacing w:val="-2"/>
          <w:sz w:val="28"/>
          <w:szCs w:val="28"/>
        </w:rPr>
        <w:t>И</w:t>
      </w:r>
      <w:proofErr w:type="gramEnd"/>
      <w:r w:rsidR="00617C4D">
        <w:rPr>
          <w:b/>
          <w:bCs/>
          <w:spacing w:val="-2"/>
          <w:sz w:val="28"/>
          <w:szCs w:val="28"/>
        </w:rPr>
        <w:t xml:space="preserve"> НА ПЛАНОВЫЙ ПЕРИОД 202</w:t>
      </w:r>
      <w:r w:rsidR="006D3B13">
        <w:rPr>
          <w:b/>
          <w:bCs/>
          <w:spacing w:val="-2"/>
          <w:sz w:val="28"/>
          <w:szCs w:val="28"/>
        </w:rPr>
        <w:t>3</w:t>
      </w:r>
      <w:r w:rsidR="00617C4D">
        <w:rPr>
          <w:b/>
          <w:bCs/>
          <w:spacing w:val="-2"/>
          <w:sz w:val="28"/>
          <w:szCs w:val="28"/>
        </w:rPr>
        <w:t xml:space="preserve"> И 202</w:t>
      </w:r>
      <w:r w:rsidR="006D3B13">
        <w:rPr>
          <w:b/>
          <w:bCs/>
          <w:spacing w:val="-2"/>
          <w:sz w:val="28"/>
          <w:szCs w:val="28"/>
        </w:rPr>
        <w:t>4</w:t>
      </w:r>
      <w:r w:rsidR="00617C4D">
        <w:rPr>
          <w:b/>
          <w:bCs/>
          <w:spacing w:val="-2"/>
          <w:sz w:val="28"/>
          <w:szCs w:val="28"/>
        </w:rPr>
        <w:t xml:space="preserve"> ГОДОВ</w:t>
      </w:r>
    </w:p>
    <w:p w:rsidR="00AF0411" w:rsidRDefault="00AF0411" w:rsidP="00617C4D">
      <w:pPr>
        <w:shd w:val="clear" w:color="auto" w:fill="FFFFFF"/>
        <w:spacing w:line="326" w:lineRule="exact"/>
        <w:rPr>
          <w:b/>
          <w:bCs/>
          <w:spacing w:val="-2"/>
          <w:sz w:val="28"/>
          <w:szCs w:val="28"/>
        </w:rPr>
      </w:pPr>
    </w:p>
    <w:p w:rsidR="00604E65" w:rsidRDefault="00C55F20" w:rsidP="00EA6B51">
      <w:pPr>
        <w:shd w:val="clear" w:color="auto" w:fill="FFFFFF"/>
        <w:spacing w:before="350"/>
        <w:ind w:firstLine="710"/>
        <w:jc w:val="both"/>
      </w:pPr>
      <w:proofErr w:type="gramStart"/>
      <w:r>
        <w:rPr>
          <w:sz w:val="28"/>
          <w:szCs w:val="28"/>
        </w:rPr>
        <w:t>Основные направления налоговой политики</w:t>
      </w:r>
      <w:r w:rsidR="00065EBE">
        <w:rPr>
          <w:sz w:val="28"/>
          <w:szCs w:val="28"/>
        </w:rPr>
        <w:t xml:space="preserve"> и основные направления бюджетной политики</w:t>
      </w:r>
      <w:r>
        <w:rPr>
          <w:sz w:val="28"/>
          <w:szCs w:val="28"/>
        </w:rPr>
        <w:t xml:space="preserve"> </w:t>
      </w:r>
      <w:r w:rsidR="002E3979">
        <w:rPr>
          <w:sz w:val="28"/>
          <w:szCs w:val="28"/>
        </w:rPr>
        <w:t>Худайбердинского сельского поселения</w:t>
      </w:r>
      <w:r w:rsidR="00891F4F">
        <w:rPr>
          <w:sz w:val="28"/>
          <w:szCs w:val="28"/>
        </w:rPr>
        <w:t xml:space="preserve"> на 20</w:t>
      </w:r>
      <w:r w:rsidR="00D64291">
        <w:rPr>
          <w:sz w:val="28"/>
          <w:szCs w:val="28"/>
        </w:rPr>
        <w:t>2</w:t>
      </w:r>
      <w:r w:rsidR="006D3B13">
        <w:rPr>
          <w:sz w:val="28"/>
          <w:szCs w:val="28"/>
        </w:rPr>
        <w:t>2</w:t>
      </w:r>
      <w:r w:rsidR="00E718E4">
        <w:rPr>
          <w:sz w:val="28"/>
          <w:szCs w:val="28"/>
        </w:rPr>
        <w:t>-20</w:t>
      </w:r>
      <w:r w:rsidR="00065EBE">
        <w:rPr>
          <w:sz w:val="28"/>
          <w:szCs w:val="28"/>
        </w:rPr>
        <w:t>2</w:t>
      </w:r>
      <w:r w:rsidR="006D3B13">
        <w:rPr>
          <w:sz w:val="28"/>
          <w:szCs w:val="28"/>
        </w:rPr>
        <w:t xml:space="preserve">4 </w:t>
      </w:r>
      <w:r w:rsidR="00891F4F">
        <w:rPr>
          <w:sz w:val="28"/>
          <w:szCs w:val="28"/>
        </w:rPr>
        <w:t>год</w:t>
      </w:r>
      <w:r w:rsidR="00E718E4">
        <w:rPr>
          <w:sz w:val="28"/>
          <w:szCs w:val="28"/>
        </w:rPr>
        <w:t>ы</w:t>
      </w:r>
      <w:r w:rsidR="00891F4F">
        <w:rPr>
          <w:sz w:val="28"/>
          <w:szCs w:val="28"/>
        </w:rPr>
        <w:t xml:space="preserve"> подготовлены</w:t>
      </w:r>
      <w:r>
        <w:rPr>
          <w:sz w:val="28"/>
          <w:szCs w:val="28"/>
        </w:rPr>
        <w:t xml:space="preserve"> в соответствии </w:t>
      </w:r>
      <w:r w:rsidR="00617C4D">
        <w:rPr>
          <w:sz w:val="28"/>
          <w:szCs w:val="28"/>
        </w:rPr>
        <w:t>с требованиями</w:t>
      </w:r>
      <w:r>
        <w:rPr>
          <w:sz w:val="28"/>
          <w:szCs w:val="28"/>
        </w:rPr>
        <w:t xml:space="preserve"> Бюджетного кодекса Российской Федерации, </w:t>
      </w:r>
      <w:r w:rsidR="00891F4F">
        <w:rPr>
          <w:sz w:val="28"/>
          <w:szCs w:val="28"/>
        </w:rPr>
        <w:t>и Положением</w:t>
      </w:r>
      <w:r>
        <w:rPr>
          <w:sz w:val="28"/>
          <w:szCs w:val="28"/>
        </w:rPr>
        <w:t xml:space="preserve"> «О </w:t>
      </w:r>
      <w:r>
        <w:rPr>
          <w:spacing w:val="-1"/>
          <w:sz w:val="28"/>
          <w:szCs w:val="28"/>
        </w:rPr>
        <w:t>бюджетном процессе в</w:t>
      </w:r>
      <w:r w:rsidR="00E351DF">
        <w:rPr>
          <w:spacing w:val="-1"/>
          <w:sz w:val="28"/>
          <w:szCs w:val="28"/>
        </w:rPr>
        <w:t xml:space="preserve"> Худайбердинском сельском поселении</w:t>
      </w:r>
      <w:r>
        <w:rPr>
          <w:spacing w:val="-1"/>
          <w:sz w:val="28"/>
          <w:szCs w:val="28"/>
        </w:rPr>
        <w:t xml:space="preserve"> </w:t>
      </w:r>
      <w:r w:rsidR="00891F4F">
        <w:rPr>
          <w:spacing w:val="-1"/>
          <w:sz w:val="28"/>
          <w:szCs w:val="28"/>
        </w:rPr>
        <w:t>Аргаяшско</w:t>
      </w:r>
      <w:r w:rsidR="00E351DF">
        <w:rPr>
          <w:spacing w:val="-1"/>
          <w:sz w:val="28"/>
          <w:szCs w:val="28"/>
        </w:rPr>
        <w:t>го</w:t>
      </w:r>
      <w:r w:rsidR="00891F4F">
        <w:rPr>
          <w:spacing w:val="-1"/>
          <w:sz w:val="28"/>
          <w:szCs w:val="28"/>
        </w:rPr>
        <w:t xml:space="preserve"> муниципально</w:t>
      </w:r>
      <w:r w:rsidR="00E351DF">
        <w:rPr>
          <w:spacing w:val="-1"/>
          <w:sz w:val="28"/>
          <w:szCs w:val="28"/>
        </w:rPr>
        <w:t>го района</w:t>
      </w:r>
      <w:r w:rsidR="00891F4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Челябинской области» </w:t>
      </w:r>
      <w:r w:rsidR="00145F1C">
        <w:rPr>
          <w:spacing w:val="-1"/>
          <w:sz w:val="28"/>
          <w:szCs w:val="28"/>
        </w:rPr>
        <w:t xml:space="preserve">в целях составления проекта районного бюджета на </w:t>
      </w:r>
      <w:r w:rsidR="00065EBE">
        <w:rPr>
          <w:spacing w:val="-1"/>
          <w:sz w:val="28"/>
          <w:szCs w:val="28"/>
        </w:rPr>
        <w:t>предстоящий период</w:t>
      </w:r>
      <w:r w:rsidR="000F52D3">
        <w:rPr>
          <w:spacing w:val="-1"/>
          <w:sz w:val="28"/>
          <w:szCs w:val="28"/>
        </w:rPr>
        <w:t>.</w:t>
      </w:r>
      <w:proofErr w:type="gramEnd"/>
    </w:p>
    <w:p w:rsidR="004836F3" w:rsidRDefault="004836F3" w:rsidP="004836F3">
      <w:pPr>
        <w:shd w:val="clear" w:color="auto" w:fill="FFFFFF"/>
        <w:spacing w:before="350"/>
        <w:ind w:firstLine="709"/>
        <w:contextualSpacing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сновные направления налоговой и бюджетной политики сохраняют преемственность приоритетов бюджетного цикла 2021 - 2023 годов и сформированы в условиях экономической ситуации, сложившейся в связи с распространением с 2020 года новой коронавирусной инфекции.</w:t>
      </w:r>
    </w:p>
    <w:p w:rsidR="0061731C" w:rsidRDefault="004836F3" w:rsidP="00EA6B51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Налоговая и бюджетная политика в предстоящем среднесрочном периоде максимально ориентирована на использование всех имеющихся возможностей для   повышения качества жизни жителей Худайбердинского сельского поселения.</w:t>
      </w:r>
    </w:p>
    <w:p w:rsidR="00EE2C6B" w:rsidRDefault="00EE2C6B" w:rsidP="005A6ED1">
      <w:pPr>
        <w:shd w:val="clear" w:color="auto" w:fill="FFFFFF"/>
        <w:ind w:left="5" w:right="10" w:firstLine="706"/>
        <w:jc w:val="both"/>
        <w:rPr>
          <w:sz w:val="28"/>
          <w:szCs w:val="28"/>
        </w:rPr>
      </w:pPr>
    </w:p>
    <w:p w:rsidR="004836F3" w:rsidRPr="004836F3" w:rsidRDefault="00C55F20" w:rsidP="004836F3">
      <w:pPr>
        <w:pStyle w:val="a7"/>
        <w:numPr>
          <w:ilvl w:val="0"/>
          <w:numId w:val="1"/>
        </w:numPr>
        <w:shd w:val="clear" w:color="auto" w:fill="FFFFFF"/>
        <w:ind w:right="10"/>
        <w:jc w:val="center"/>
        <w:rPr>
          <w:b/>
          <w:spacing w:val="-2"/>
          <w:sz w:val="28"/>
          <w:szCs w:val="28"/>
        </w:rPr>
      </w:pPr>
      <w:r w:rsidRPr="004836F3">
        <w:rPr>
          <w:b/>
          <w:spacing w:val="-2"/>
          <w:sz w:val="28"/>
          <w:szCs w:val="28"/>
        </w:rPr>
        <w:t xml:space="preserve">ОСНОВНЫЕ НАПРАВЛЕНИЯ НАЛОГОВОЙ ПОЛИТИКИ </w:t>
      </w:r>
    </w:p>
    <w:p w:rsidR="00557CF6" w:rsidRPr="004836F3" w:rsidRDefault="004836F3" w:rsidP="004836F3">
      <w:pPr>
        <w:pStyle w:val="a7"/>
        <w:shd w:val="clear" w:color="auto" w:fill="FFFFFF"/>
        <w:ind w:left="1431" w:right="10"/>
        <w:jc w:val="center"/>
        <w:rPr>
          <w:b/>
          <w:sz w:val="28"/>
          <w:szCs w:val="28"/>
        </w:rPr>
      </w:pPr>
      <w:r w:rsidRPr="004836F3">
        <w:rPr>
          <w:b/>
          <w:spacing w:val="-2"/>
          <w:sz w:val="28"/>
          <w:szCs w:val="28"/>
        </w:rPr>
        <w:t>2022-2024 ГОДЫ</w:t>
      </w:r>
    </w:p>
    <w:p w:rsidR="004836F3" w:rsidRDefault="00557CF6" w:rsidP="005A6ED1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 w:rsidRPr="00557CF6">
        <w:rPr>
          <w:sz w:val="28"/>
          <w:szCs w:val="28"/>
        </w:rPr>
        <w:t xml:space="preserve">Для </w:t>
      </w:r>
      <w:r>
        <w:rPr>
          <w:sz w:val="28"/>
          <w:szCs w:val="28"/>
        </w:rPr>
        <w:t>обеспечения уровня доходов, достаточного для гарантированного выполнения задач</w:t>
      </w:r>
      <w:r w:rsidR="00DB1CC8">
        <w:rPr>
          <w:sz w:val="28"/>
          <w:szCs w:val="28"/>
        </w:rPr>
        <w:t xml:space="preserve"> и функций местного самоуправления, важнейшей задачей органов местного самоуправления </w:t>
      </w:r>
      <w:r w:rsidR="002E3979">
        <w:rPr>
          <w:sz w:val="28"/>
          <w:szCs w:val="28"/>
        </w:rPr>
        <w:t>Худайбердинского сельского поселения</w:t>
      </w:r>
      <w:r w:rsidR="00DB1CC8">
        <w:rPr>
          <w:sz w:val="28"/>
          <w:szCs w:val="28"/>
        </w:rPr>
        <w:t xml:space="preserve"> на среднесрочную перспективу является </w:t>
      </w:r>
      <w:r w:rsidR="004836F3">
        <w:rPr>
          <w:sz w:val="28"/>
          <w:szCs w:val="28"/>
        </w:rPr>
        <w:t xml:space="preserve">укрепление собственной налоговой доходной базы </w:t>
      </w:r>
      <w:r w:rsidR="00200CA5">
        <w:rPr>
          <w:sz w:val="28"/>
          <w:szCs w:val="28"/>
        </w:rPr>
        <w:t xml:space="preserve"> </w:t>
      </w:r>
      <w:r w:rsidR="004836F3">
        <w:rPr>
          <w:sz w:val="28"/>
          <w:szCs w:val="28"/>
        </w:rPr>
        <w:t>бюджета через стимулирование инвестиционной активности и обеспечение благоприятных налоговых условий для ведения предпринимательской деятельности</w:t>
      </w:r>
    </w:p>
    <w:p w:rsidR="00DB1CC8" w:rsidRDefault="00DB1CC8" w:rsidP="005A6ED1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предстоит реализовать комплекс мер, направленных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D4083" w:rsidRDefault="005D4083" w:rsidP="005A6ED1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целенаправленной работы с предприятиями-недоимщиками по погашению задолженности по платежам в бюджет;</w:t>
      </w:r>
    </w:p>
    <w:p w:rsidR="005D4083" w:rsidRDefault="005D4083" w:rsidP="005A6ED1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администрирования налоговых и неналоговых доходов консолидированного бюджета </w:t>
      </w:r>
      <w:r w:rsidR="002E3979">
        <w:rPr>
          <w:sz w:val="28"/>
          <w:szCs w:val="28"/>
        </w:rPr>
        <w:t>Худайбердинского сельского поселения</w:t>
      </w:r>
      <w:r>
        <w:rPr>
          <w:sz w:val="28"/>
          <w:szCs w:val="28"/>
        </w:rPr>
        <w:t>;</w:t>
      </w:r>
    </w:p>
    <w:p w:rsidR="005D4083" w:rsidRDefault="005D4083" w:rsidP="005A6ED1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имеющейся недоимки по налоговым и неналоговым доходам, поступающим в бюджеты </w:t>
      </w:r>
      <w:r w:rsidR="002E3979">
        <w:rPr>
          <w:sz w:val="28"/>
          <w:szCs w:val="28"/>
        </w:rPr>
        <w:t>Худайбердинского сельского поселения</w:t>
      </w:r>
      <w:r>
        <w:rPr>
          <w:sz w:val="28"/>
          <w:szCs w:val="28"/>
        </w:rPr>
        <w:t>;</w:t>
      </w:r>
    </w:p>
    <w:p w:rsidR="00F50C0E" w:rsidRDefault="00F50C0E" w:rsidP="005A6ED1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оптимизацию налоговых льгот, установленных органами местного самоуправления </w:t>
      </w:r>
      <w:r w:rsidR="002E3979">
        <w:rPr>
          <w:sz w:val="28"/>
          <w:szCs w:val="28"/>
        </w:rPr>
        <w:t>Худайбердинского сельского поселения</w:t>
      </w:r>
      <w:r>
        <w:rPr>
          <w:sz w:val="28"/>
          <w:szCs w:val="28"/>
        </w:rPr>
        <w:t xml:space="preserve">. При этом введение новых льгот предпочтительней производить на временной основе, чтобы по </w:t>
      </w:r>
      <w:r>
        <w:rPr>
          <w:sz w:val="28"/>
          <w:szCs w:val="28"/>
        </w:rPr>
        <w:lastRenderedPageBreak/>
        <w:t>истечении определенного срока решение о пролонгации льготы принимать по результатам проведения анализа результативности;</w:t>
      </w:r>
    </w:p>
    <w:p w:rsidR="00F50C0E" w:rsidRDefault="00F50C0E" w:rsidP="005A6ED1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эффективного управления муниципальной собственностью и увеличение доходов от ее использования;</w:t>
      </w:r>
    </w:p>
    <w:p w:rsidR="00F50C0E" w:rsidRDefault="00F50C0E" w:rsidP="005A6ED1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полноты поступления в бюджеты </w:t>
      </w:r>
      <w:r w:rsidR="002E3979">
        <w:rPr>
          <w:sz w:val="28"/>
          <w:szCs w:val="28"/>
        </w:rPr>
        <w:t>Худайбердинского сельского поселения</w:t>
      </w:r>
      <w:r>
        <w:rPr>
          <w:sz w:val="28"/>
          <w:szCs w:val="28"/>
        </w:rPr>
        <w:t xml:space="preserve"> земельного налога и арендной платы за землю путем усиления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земельных участков.</w:t>
      </w:r>
    </w:p>
    <w:p w:rsidR="000729FC" w:rsidRDefault="000729FC" w:rsidP="005A6ED1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направлений по реализации комплекса мер является взаимодействие с руководителями организаций, имеющих задолженность перед бюджетом </w:t>
      </w:r>
      <w:r w:rsidR="00E351D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уклоняющимся от уплаты налогов</w:t>
      </w:r>
      <w:r w:rsidR="00E351DF">
        <w:rPr>
          <w:sz w:val="28"/>
          <w:szCs w:val="28"/>
        </w:rPr>
        <w:t>.</w:t>
      </w:r>
    </w:p>
    <w:p w:rsidR="00016BF0" w:rsidRDefault="00F340B6" w:rsidP="005A6ED1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несмотря на принимаемые меры, </w:t>
      </w:r>
      <w:r w:rsidR="00016BF0">
        <w:rPr>
          <w:sz w:val="28"/>
          <w:szCs w:val="28"/>
        </w:rPr>
        <w:t>уровень задолженности на сегодняшний день по-прежнему остается достаточно высоким, что говорит о наличии существенных резервов для пополнения доходной части бюджета</w:t>
      </w:r>
      <w:r w:rsidR="00E24DDC">
        <w:rPr>
          <w:sz w:val="28"/>
          <w:szCs w:val="28"/>
        </w:rPr>
        <w:t xml:space="preserve"> сельского поселения</w:t>
      </w:r>
      <w:r w:rsidR="00016BF0">
        <w:rPr>
          <w:sz w:val="28"/>
          <w:szCs w:val="28"/>
        </w:rPr>
        <w:t>. Поэтому с целью погашения задолженности по платежам в бюджет</w:t>
      </w:r>
      <w:r w:rsidR="00E24DDC">
        <w:rPr>
          <w:sz w:val="28"/>
          <w:szCs w:val="28"/>
        </w:rPr>
        <w:t xml:space="preserve"> сельского поселения</w:t>
      </w:r>
      <w:r w:rsidR="00016BF0">
        <w:rPr>
          <w:sz w:val="28"/>
          <w:szCs w:val="28"/>
        </w:rPr>
        <w:t xml:space="preserve"> необходимо максимально усилить взаимодействие с предп</w:t>
      </w:r>
      <w:r w:rsidR="007C4270">
        <w:rPr>
          <w:sz w:val="28"/>
          <w:szCs w:val="28"/>
        </w:rPr>
        <w:t>риятиями</w:t>
      </w:r>
      <w:r w:rsidR="00016BF0">
        <w:rPr>
          <w:sz w:val="28"/>
          <w:szCs w:val="28"/>
        </w:rPr>
        <w:t>.</w:t>
      </w:r>
    </w:p>
    <w:p w:rsidR="00016BF0" w:rsidRDefault="00016BF0" w:rsidP="005A6ED1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Для недопущения роста задолженности также целесообразно создать дополнительные условия по обеспечению налоговой дисциплины, в том числе провести инвентаризацию действующих нормативных правовых актов, предусматривающих оказание муниципальной поддержки организациям, с целью установления обязательных требований об отсутствии задолженности по налогам и сборам и иным обязательным платежам в бюджет</w:t>
      </w:r>
      <w:r w:rsidR="00E24DD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200CA5" w:rsidRDefault="00200CA5" w:rsidP="007C4270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оказывать содействие территориальным органам Федеральной налоговой службы в размещении социальной рекламы, направленной на повышение налоговой культуры и грамотности жителей района. </w:t>
      </w:r>
    </w:p>
    <w:p w:rsidR="0061731C" w:rsidRDefault="00F105C2" w:rsidP="007C4270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устойчивого исполнения бюджета</w:t>
      </w:r>
      <w:r w:rsidR="00E24DD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планирование его доходной части</w:t>
      </w:r>
      <w:r w:rsidR="004F3475">
        <w:rPr>
          <w:sz w:val="28"/>
          <w:szCs w:val="28"/>
        </w:rPr>
        <w:t xml:space="preserve"> введение новых и корректировка действующих мер налогового стимулирования должны осуществляться исключительно после проведения детального анализа бюджетной эффективности соответствующих решений.</w:t>
      </w:r>
    </w:p>
    <w:p w:rsidR="004F3475" w:rsidRDefault="004F3475" w:rsidP="005A6ED1">
      <w:pPr>
        <w:shd w:val="clear" w:color="auto" w:fill="FFFFFF"/>
        <w:ind w:left="5" w:right="10" w:firstLine="706"/>
        <w:jc w:val="both"/>
        <w:rPr>
          <w:sz w:val="28"/>
          <w:szCs w:val="28"/>
        </w:rPr>
      </w:pPr>
    </w:p>
    <w:p w:rsidR="004F3475" w:rsidRPr="00200CA5" w:rsidRDefault="004F3475" w:rsidP="00200CA5">
      <w:pPr>
        <w:pStyle w:val="a7"/>
        <w:numPr>
          <w:ilvl w:val="0"/>
          <w:numId w:val="1"/>
        </w:numPr>
        <w:shd w:val="clear" w:color="auto" w:fill="FFFFFF"/>
        <w:ind w:right="10"/>
        <w:jc w:val="center"/>
        <w:rPr>
          <w:b/>
          <w:spacing w:val="-2"/>
          <w:sz w:val="28"/>
          <w:szCs w:val="28"/>
        </w:rPr>
      </w:pPr>
      <w:r w:rsidRPr="00200CA5">
        <w:rPr>
          <w:b/>
          <w:spacing w:val="-2"/>
          <w:sz w:val="28"/>
          <w:szCs w:val="28"/>
        </w:rPr>
        <w:t>ОСНОВНЫЕ НАПРАВЛЕНИЯ БЮДЖЕТНОЙ ПОЛИТИКИ</w:t>
      </w:r>
    </w:p>
    <w:p w:rsidR="00200CA5" w:rsidRDefault="00200CA5" w:rsidP="00200CA5">
      <w:pPr>
        <w:pStyle w:val="a7"/>
        <w:shd w:val="clear" w:color="auto" w:fill="FFFFFF"/>
        <w:ind w:left="1431" w:right="1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2022-2024 ГОДЫ</w:t>
      </w:r>
    </w:p>
    <w:p w:rsidR="00200CA5" w:rsidRPr="00200CA5" w:rsidRDefault="00200CA5" w:rsidP="00200CA5">
      <w:pPr>
        <w:pStyle w:val="a7"/>
        <w:shd w:val="clear" w:color="auto" w:fill="FFFFFF"/>
        <w:ind w:left="1431" w:right="10"/>
        <w:jc w:val="center"/>
        <w:rPr>
          <w:b/>
          <w:spacing w:val="-2"/>
          <w:sz w:val="28"/>
          <w:szCs w:val="28"/>
        </w:rPr>
      </w:pPr>
    </w:p>
    <w:p w:rsidR="00824312" w:rsidRDefault="00824312" w:rsidP="00824312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Реализация бюджетной политики в 2020 и 2021 годы осуществлялась в </w:t>
      </w:r>
      <w:proofErr w:type="gramStart"/>
      <w:r>
        <w:rPr>
          <w:spacing w:val="-2"/>
          <w:sz w:val="28"/>
          <w:szCs w:val="28"/>
        </w:rPr>
        <w:t>условиях, вызванных пандемией новой коронавирусной инфекции с учетом законодательно установленных особенностей и была</w:t>
      </w:r>
      <w:proofErr w:type="gramEnd"/>
      <w:r>
        <w:rPr>
          <w:spacing w:val="-2"/>
          <w:sz w:val="28"/>
          <w:szCs w:val="28"/>
        </w:rPr>
        <w:t xml:space="preserve"> направлена на повышение эффективности управления средствами районного бюджета при достижении приоритетных целей социально-экономического развития, создания устойчивости и сбалансированности районного бюджета.</w:t>
      </w:r>
    </w:p>
    <w:p w:rsidR="00824312" w:rsidRDefault="00824312" w:rsidP="00824312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2021 году бюджет поселения сохранил социальную направленность. В первом полугодии также отмечается поселения исполняются </w:t>
      </w:r>
      <w:proofErr w:type="gramStart"/>
      <w:r>
        <w:rPr>
          <w:spacing w:val="-2"/>
          <w:sz w:val="28"/>
          <w:szCs w:val="28"/>
        </w:rPr>
        <w:t>своевременно</w:t>
      </w:r>
      <w:proofErr w:type="gramEnd"/>
      <w:r>
        <w:rPr>
          <w:spacing w:val="-2"/>
          <w:sz w:val="28"/>
          <w:szCs w:val="28"/>
        </w:rPr>
        <w:t xml:space="preserve"> о чем говорит отсутствие по ним просроченной кредиторской задолженности.</w:t>
      </w:r>
    </w:p>
    <w:p w:rsidR="00824312" w:rsidRDefault="00824312" w:rsidP="00824312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Продолжается работа по расширению применения программно-целевых инструментов. В 2021 года в рамках 4</w:t>
      </w:r>
      <w:r w:rsidRPr="00B30CE6">
        <w:rPr>
          <w:b/>
          <w:i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муниципальных программ сформировано и исполняется большая часть расходов бюджета поселения.</w:t>
      </w:r>
    </w:p>
    <w:p w:rsidR="00824312" w:rsidRDefault="00824312" w:rsidP="00824312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Аналогичный механизм перечисления бюджетных средств внедряется и в отношении субсидий, предоставляемых из бюджета юридическим лицам, не являющимся муниципальными учреждениями.</w:t>
      </w:r>
    </w:p>
    <w:p w:rsidR="00824312" w:rsidRDefault="00824312" w:rsidP="00824312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совокупности указанные меры позволяют обеспечить наличие собственных средств на счете бюджета в объеме, необходимом для финансового обеспечения расходов.</w:t>
      </w:r>
    </w:p>
    <w:p w:rsidR="00824312" w:rsidRDefault="00824312" w:rsidP="00824312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рамках повышения прозрачности бюджета и информирования населения района о бюджетном процессе создан специализированный раздел, на официальном сайте Худайбердинского сельского поселения, «Бюджет», целью которого является полномасштабное освещение актуальной информации о состоянии районного бюджета и вовлечение граждан и организаций для граждан в процессы его формирования и исполнения.</w:t>
      </w:r>
    </w:p>
    <w:p w:rsidR="00824312" w:rsidRDefault="00824312" w:rsidP="00824312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 предстоящий период 2022 – 2024 годы бюджетная политика поселения сохранит свои приоритеты и будет направлена на решение следующих основных задач:</w:t>
      </w:r>
    </w:p>
    <w:p w:rsidR="00C51AEB" w:rsidRPr="00824312" w:rsidRDefault="00824312" w:rsidP="00824312">
      <w:pPr>
        <w:shd w:val="clear" w:color="auto" w:fill="FFFFFF"/>
        <w:ind w:right="1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r w:rsidR="00961862" w:rsidRPr="00824312">
        <w:rPr>
          <w:spacing w:val="-2"/>
          <w:sz w:val="28"/>
          <w:szCs w:val="28"/>
        </w:rPr>
        <w:t>Поддержание</w:t>
      </w:r>
      <w:r w:rsidR="00C51AEB" w:rsidRPr="00824312">
        <w:rPr>
          <w:spacing w:val="-2"/>
          <w:sz w:val="28"/>
          <w:szCs w:val="28"/>
        </w:rPr>
        <w:t xml:space="preserve"> долгосрочной сбалансированности</w:t>
      </w:r>
      <w:r w:rsidR="00961862" w:rsidRPr="00824312">
        <w:rPr>
          <w:spacing w:val="-2"/>
          <w:sz w:val="28"/>
          <w:szCs w:val="28"/>
        </w:rPr>
        <w:t xml:space="preserve"> и устойчивости</w:t>
      </w:r>
      <w:r w:rsidR="00C51AEB" w:rsidRPr="00824312">
        <w:rPr>
          <w:spacing w:val="-2"/>
          <w:sz w:val="28"/>
          <w:szCs w:val="28"/>
        </w:rPr>
        <w:t xml:space="preserve"> бюджета</w:t>
      </w:r>
      <w:r w:rsidR="002A683C" w:rsidRPr="00824312">
        <w:rPr>
          <w:spacing w:val="-2"/>
          <w:sz w:val="28"/>
          <w:szCs w:val="28"/>
        </w:rPr>
        <w:t xml:space="preserve"> сельского поселения</w:t>
      </w:r>
      <w:r w:rsidR="00C51AEB" w:rsidRPr="00824312">
        <w:rPr>
          <w:spacing w:val="-2"/>
          <w:sz w:val="28"/>
          <w:szCs w:val="28"/>
        </w:rPr>
        <w:t>.</w:t>
      </w:r>
    </w:p>
    <w:p w:rsidR="00824312" w:rsidRPr="00824312" w:rsidRDefault="00824312" w:rsidP="00824312">
      <w:pPr>
        <w:shd w:val="clear" w:color="auto" w:fill="FFFFFF"/>
        <w:ind w:right="10" w:firstLine="709"/>
        <w:jc w:val="both"/>
        <w:rPr>
          <w:spacing w:val="-2"/>
          <w:sz w:val="28"/>
          <w:szCs w:val="28"/>
        </w:rPr>
      </w:pPr>
      <w:r w:rsidRPr="00824312">
        <w:rPr>
          <w:spacing w:val="-2"/>
          <w:sz w:val="28"/>
          <w:szCs w:val="28"/>
        </w:rPr>
        <w:t>В сложно прогнозируемой экономической ситуации сохранится уровень расходных обязательств по всем первоочередным и социально-значимым направлениям.</w:t>
      </w:r>
    </w:p>
    <w:p w:rsidR="00C51AEB" w:rsidRDefault="00C51AEB" w:rsidP="004F3475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 Оптимизация бюджетных расходов за счет повышения их эффективности.</w:t>
      </w:r>
    </w:p>
    <w:p w:rsidR="00C51AEB" w:rsidRDefault="00C51AEB" w:rsidP="004F3475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этой связи </w:t>
      </w:r>
      <w:r w:rsidR="00E055F2">
        <w:rPr>
          <w:spacing w:val="-2"/>
          <w:sz w:val="28"/>
          <w:szCs w:val="28"/>
        </w:rPr>
        <w:t xml:space="preserve">особо актуальны задачи </w:t>
      </w:r>
      <w:proofErr w:type="gramStart"/>
      <w:r w:rsidR="00E055F2">
        <w:rPr>
          <w:spacing w:val="-2"/>
          <w:sz w:val="28"/>
          <w:szCs w:val="28"/>
        </w:rPr>
        <w:t>повышения качества методики оценки эффективности бюджетных</w:t>
      </w:r>
      <w:proofErr w:type="gramEnd"/>
      <w:r w:rsidR="00E055F2">
        <w:rPr>
          <w:spacing w:val="-2"/>
          <w:sz w:val="28"/>
          <w:szCs w:val="28"/>
        </w:rPr>
        <w:t xml:space="preserve"> расходов, определения единых подходов к установлению индикативных показателей, обеспечивающих их объективность, а также увязки результатов соответствующей оценки с процессом подготовки обоснований бюджетных ассигнований.</w:t>
      </w:r>
    </w:p>
    <w:p w:rsidR="00E055F2" w:rsidRDefault="00E055F2" w:rsidP="004F3475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 Совершенствование и дальнейшее развитие программно-целевых инструментов бюджетного планирования.</w:t>
      </w:r>
    </w:p>
    <w:p w:rsidR="00E055F2" w:rsidRDefault="00E055F2" w:rsidP="004F3475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целях повышения качества муниципальных программ в части совершенствования их структуры и индикаторов необходимо:</w:t>
      </w:r>
    </w:p>
    <w:p w:rsidR="00E055F2" w:rsidRDefault="00E055F2" w:rsidP="004F3475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пересмотреть подходы к определению индикативных показателей с целью повышения их объективности и ориентированности на официальные источники подтверждения достигнутых результатов;</w:t>
      </w:r>
    </w:p>
    <w:p w:rsidR="00E055F2" w:rsidRDefault="00E055F2" w:rsidP="004F3475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обеспечить увязку объемов финансирования муниципальных программ с соответствующими индикаторами;</w:t>
      </w:r>
    </w:p>
    <w:p w:rsidR="00E055F2" w:rsidRDefault="00E055F2" w:rsidP="004F3475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в полной мере задействовать механизм корректировки объемов финансирования муниципальных программ, имеющих по итогам отчетного года низкий уровень эффективности.</w:t>
      </w:r>
    </w:p>
    <w:p w:rsidR="003041BE" w:rsidRDefault="003041BE" w:rsidP="004F3475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4. Повышение качества предоставления муниципальных услуг.</w:t>
      </w:r>
    </w:p>
    <w:p w:rsidR="00F4235E" w:rsidRDefault="00F4235E" w:rsidP="004F3475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целях повышения эффективности предоставления муниципальных услуг необходимо обеспечить взаимо</w:t>
      </w:r>
      <w:r w:rsidR="00F56DFF">
        <w:rPr>
          <w:spacing w:val="-2"/>
          <w:sz w:val="28"/>
          <w:szCs w:val="28"/>
        </w:rPr>
        <w:t>связь</w:t>
      </w:r>
      <w:r>
        <w:rPr>
          <w:spacing w:val="-2"/>
          <w:sz w:val="28"/>
          <w:szCs w:val="28"/>
        </w:rPr>
        <w:t xml:space="preserve"> муниципальных заданий </w:t>
      </w:r>
      <w:r w:rsidR="00F56DFF">
        <w:rPr>
          <w:spacing w:val="-2"/>
          <w:sz w:val="28"/>
          <w:szCs w:val="28"/>
        </w:rPr>
        <w:t>с обязательной сопоставимостью их индикаторов с показателями объема и качества предоставления услуг.</w:t>
      </w:r>
    </w:p>
    <w:p w:rsidR="003E26F2" w:rsidRDefault="00FE1043" w:rsidP="004F3475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5. </w:t>
      </w:r>
      <w:r w:rsidR="00F54607">
        <w:rPr>
          <w:spacing w:val="-2"/>
          <w:sz w:val="28"/>
          <w:szCs w:val="28"/>
        </w:rPr>
        <w:t>Планирование бюджетных расходов с учетом результатов оценки их эффективности.</w:t>
      </w:r>
    </w:p>
    <w:p w:rsidR="00824312" w:rsidRDefault="00824312" w:rsidP="00824312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6. Расширение практики </w:t>
      </w:r>
      <w:proofErr w:type="gramStart"/>
      <w:r>
        <w:rPr>
          <w:spacing w:val="-2"/>
          <w:sz w:val="28"/>
          <w:szCs w:val="28"/>
        </w:rPr>
        <w:t>инициативного</w:t>
      </w:r>
      <w:proofErr w:type="gram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бюджетирования</w:t>
      </w:r>
      <w:proofErr w:type="spellEnd"/>
      <w:r>
        <w:rPr>
          <w:spacing w:val="-2"/>
          <w:sz w:val="28"/>
          <w:szCs w:val="28"/>
        </w:rPr>
        <w:t>.</w:t>
      </w:r>
    </w:p>
    <w:p w:rsidR="00824312" w:rsidRDefault="00824312" w:rsidP="00824312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Результаты использования бюджетных средств должны быть </w:t>
      </w:r>
      <w:r>
        <w:rPr>
          <w:spacing w:val="-2"/>
          <w:sz w:val="28"/>
          <w:szCs w:val="28"/>
        </w:rPr>
        <w:lastRenderedPageBreak/>
        <w:t xml:space="preserve">востребованы жителями </w:t>
      </w:r>
      <w:r>
        <w:rPr>
          <w:sz w:val="28"/>
          <w:szCs w:val="28"/>
        </w:rPr>
        <w:t xml:space="preserve">Худайбердинского сельского поселения. При этом, решая вопросы повышения качества жизни в селах и деревнях района, необходимо ориентироваться на их мнение и потребности. То есть необходимо обеспечить полноценное участие граждан в выборе приоритетов бюджетных расходов на местах через механизм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>, с доведением в ближайшие три года не менее чем 5 процентов доли расходов местных бюджетов, определяемых с прямым учетом мнения людей.</w:t>
      </w:r>
    </w:p>
    <w:p w:rsidR="00824312" w:rsidRPr="004F3475" w:rsidRDefault="00824312" w:rsidP="00824312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этих целях стоит задача принятия нормативной правовой базы, определения механизма реализации  проектов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>, а также закрепление в бюджете на предстоящий период соответствующего финансового обеспечения.</w:t>
      </w:r>
      <w:r>
        <w:rPr>
          <w:spacing w:val="-2"/>
          <w:sz w:val="28"/>
          <w:szCs w:val="28"/>
        </w:rPr>
        <w:t xml:space="preserve"> </w:t>
      </w:r>
    </w:p>
    <w:p w:rsidR="00200CA5" w:rsidRDefault="00200CA5" w:rsidP="004F3475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</w:p>
    <w:p w:rsidR="00163C34" w:rsidRDefault="00163C34" w:rsidP="002A683C">
      <w:pPr>
        <w:shd w:val="clear" w:color="auto" w:fill="FFFFFF"/>
        <w:ind w:right="10"/>
        <w:jc w:val="both"/>
        <w:rPr>
          <w:sz w:val="28"/>
          <w:szCs w:val="28"/>
        </w:rPr>
      </w:pPr>
    </w:p>
    <w:p w:rsidR="00163C34" w:rsidRDefault="005D692D" w:rsidP="00163C34">
      <w:pPr>
        <w:shd w:val="clear" w:color="auto" w:fill="FFFFFF"/>
        <w:ind w:left="5" w:right="10"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163C34" w:rsidRPr="00163C34">
        <w:rPr>
          <w:b/>
          <w:sz w:val="28"/>
          <w:szCs w:val="28"/>
        </w:rPr>
        <w:t>. ПОДХОДЫ К ПЛАНИРОВАНИЮ БЮДЖЕТНЫХ АССИГНОВАНИЙ И ПРИОРИТЕТЫ БЮДЖЕТНЫХ РАСХОДОВ</w:t>
      </w:r>
    </w:p>
    <w:p w:rsidR="00163C34" w:rsidRDefault="00163C34" w:rsidP="007C4270">
      <w:pPr>
        <w:shd w:val="clear" w:color="auto" w:fill="FFFFFF"/>
        <w:ind w:right="10"/>
        <w:rPr>
          <w:b/>
          <w:sz w:val="28"/>
          <w:szCs w:val="28"/>
        </w:rPr>
      </w:pPr>
    </w:p>
    <w:p w:rsidR="00163C34" w:rsidRDefault="00163C34" w:rsidP="00163C34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B1484">
        <w:rPr>
          <w:sz w:val="28"/>
          <w:szCs w:val="28"/>
        </w:rPr>
        <w:t>собенности формирования расходной части бюджета</w:t>
      </w:r>
      <w:r w:rsidR="002A683C">
        <w:rPr>
          <w:sz w:val="28"/>
          <w:szCs w:val="28"/>
        </w:rPr>
        <w:t xml:space="preserve"> сельского поселения</w:t>
      </w:r>
      <w:r w:rsidR="007B1484">
        <w:rPr>
          <w:sz w:val="28"/>
          <w:szCs w:val="28"/>
        </w:rPr>
        <w:t xml:space="preserve"> на 20</w:t>
      </w:r>
      <w:r w:rsidR="0056674E">
        <w:rPr>
          <w:sz w:val="28"/>
          <w:szCs w:val="28"/>
        </w:rPr>
        <w:t>2</w:t>
      </w:r>
      <w:r w:rsidR="006D3B13">
        <w:rPr>
          <w:sz w:val="28"/>
          <w:szCs w:val="28"/>
        </w:rPr>
        <w:t>2</w:t>
      </w:r>
      <w:r w:rsidR="00E9789D">
        <w:rPr>
          <w:sz w:val="28"/>
          <w:szCs w:val="28"/>
        </w:rPr>
        <w:t>-20</w:t>
      </w:r>
      <w:r w:rsidR="008762F3">
        <w:rPr>
          <w:sz w:val="28"/>
          <w:szCs w:val="28"/>
        </w:rPr>
        <w:t>2</w:t>
      </w:r>
      <w:r w:rsidR="006D3B13">
        <w:rPr>
          <w:sz w:val="28"/>
          <w:szCs w:val="28"/>
        </w:rPr>
        <w:t>4</w:t>
      </w:r>
      <w:r w:rsidR="007B1484">
        <w:rPr>
          <w:sz w:val="28"/>
          <w:szCs w:val="28"/>
        </w:rPr>
        <w:t xml:space="preserve"> год</w:t>
      </w:r>
      <w:r w:rsidR="00E9789D">
        <w:rPr>
          <w:sz w:val="28"/>
          <w:szCs w:val="28"/>
        </w:rPr>
        <w:t>ы</w:t>
      </w:r>
      <w:r w:rsidR="007B1484">
        <w:rPr>
          <w:sz w:val="28"/>
          <w:szCs w:val="28"/>
        </w:rPr>
        <w:t xml:space="preserve"> обусловлены:</w:t>
      </w:r>
    </w:p>
    <w:p w:rsidR="00686013" w:rsidRDefault="00686013" w:rsidP="00686013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1) расширением охвата расходов районного бюджета  муниципальными программами  Аргаяшского муниципального района, с учетом оценки эффективности их реализации;</w:t>
      </w:r>
    </w:p>
    <w:p w:rsidR="00686013" w:rsidRDefault="00686013" w:rsidP="00686013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полного финансового обеспечения реализации муниципальных проектов, согласно параметрам паспортов региональных и федеральных проектов, входящих в состав национальных проектов, в соответствии Указам  Президента Российской Федерации от 27.07.2020 г. № 474 «О национальных целях развития Российской Федерации до 2030 года»; </w:t>
      </w:r>
    </w:p>
    <w:p w:rsidR="00686013" w:rsidRDefault="00AD1C64" w:rsidP="00686013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0A84">
        <w:rPr>
          <w:sz w:val="28"/>
          <w:szCs w:val="28"/>
        </w:rPr>
        <w:t xml:space="preserve">) </w:t>
      </w:r>
      <w:r w:rsidR="00686013">
        <w:rPr>
          <w:sz w:val="28"/>
          <w:szCs w:val="28"/>
        </w:rPr>
        <w:t xml:space="preserve">сохранения достигнутого </w:t>
      </w:r>
      <w:proofErr w:type="gramStart"/>
      <w:r w:rsidR="00686013">
        <w:rPr>
          <w:sz w:val="28"/>
          <w:szCs w:val="28"/>
        </w:rPr>
        <w:t>уровня целевых показателей Указов Президента Российской Федерации</w:t>
      </w:r>
      <w:proofErr w:type="gramEnd"/>
      <w:r w:rsidR="00686013">
        <w:rPr>
          <w:sz w:val="28"/>
          <w:szCs w:val="28"/>
        </w:rPr>
        <w:t xml:space="preserve"> от 07.05.2012 г. в части оплаты труда работников бюджетного сектора, а также обеспечения минимального размера оплаты труда в соответствии с Федеральным законом «О минимальном размере оплаты труда»;4) учета мнения граждан (путем проведения открытого голосования или конкурсного отбора) на этапе до распределения субсидий и иных межбюджетных трансфертов из областного бюджета, в случае их предоставления на реализацию мероприятий по благоустройству городской среды, проведения культурных и спортивных мероприятий, обустройство объектов социальной инфраструктуры и прилегающих к ним территорий;</w:t>
      </w:r>
    </w:p>
    <w:p w:rsidR="00686013" w:rsidRDefault="00686013" w:rsidP="00686013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5) уточнение объема бюджетных ассигнований с учетом:</w:t>
      </w:r>
    </w:p>
    <w:p w:rsidR="00686013" w:rsidRDefault="00686013" w:rsidP="00686013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</w:t>
      </w:r>
      <w:proofErr w:type="gramStart"/>
      <w:r>
        <w:rPr>
          <w:sz w:val="28"/>
          <w:szCs w:val="28"/>
        </w:rPr>
        <w:t>фондов оплаты труда работников организаций бюджетной сферы района</w:t>
      </w:r>
      <w:proofErr w:type="gramEnd"/>
      <w:r>
        <w:rPr>
          <w:sz w:val="28"/>
          <w:szCs w:val="28"/>
        </w:rPr>
        <w:t xml:space="preserve"> в целях сохранения достигнутых целевых показателей, определенных «майскими» указами Президента РФ 2012 года, и индексация на   прогнозируемый уровень инфляции оплаты труда отдельных категорий работников;</w:t>
      </w:r>
    </w:p>
    <w:p w:rsidR="00686013" w:rsidRDefault="00686013" w:rsidP="00686013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в соответствии с  изменениями в Федеральный закон «О минимальном размере оплаты труда»;</w:t>
      </w:r>
    </w:p>
    <w:p w:rsidR="00686013" w:rsidRDefault="00686013" w:rsidP="00686013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индексация отдельных расходов, обеспечивающих бесперебойное функционирование учреждений бюджетной сферы, по прогнозируемому росту тарифов на коммунальные услуги, а также уровню инфляции;</w:t>
      </w:r>
    </w:p>
    <w:p w:rsidR="00686013" w:rsidRDefault="00686013" w:rsidP="00686013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 объемов бюджетных ассигнований по расходным </w:t>
      </w:r>
      <w:r>
        <w:rPr>
          <w:sz w:val="28"/>
          <w:szCs w:val="28"/>
        </w:rPr>
        <w:lastRenderedPageBreak/>
        <w:t>обязательствам ограниченного срока действия.</w:t>
      </w:r>
    </w:p>
    <w:p w:rsidR="00686013" w:rsidRDefault="00686013" w:rsidP="00686013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структуры и объемов бюджетных ассигнований приоритетами  бюджетных расходов являются:</w:t>
      </w:r>
    </w:p>
    <w:p w:rsidR="00686013" w:rsidRDefault="00686013" w:rsidP="00686013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1. Безусловное выполнение законодательно установленных мер социальной поддержки населения района.</w:t>
      </w:r>
    </w:p>
    <w:p w:rsidR="00686013" w:rsidRDefault="00686013" w:rsidP="00686013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2. Повышения доступности и качества услуг в сфере культуры, здравоохранения и образования, включая дальнейшее развитие инфраструктуры дошкольных учреждений.</w:t>
      </w:r>
    </w:p>
    <w:p w:rsidR="00686013" w:rsidRDefault="00686013" w:rsidP="00686013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3. Развитие массового спорта, как базового условия для формирования здорового образа жизни населения района.</w:t>
      </w:r>
    </w:p>
    <w:p w:rsidR="00686013" w:rsidRDefault="00686013" w:rsidP="00686013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Обеспечение устойчивого функционирования бюджетной сферы района. </w:t>
      </w:r>
    </w:p>
    <w:p w:rsidR="00DF19EA" w:rsidRDefault="00DF19EA" w:rsidP="00163C34">
      <w:pPr>
        <w:shd w:val="clear" w:color="auto" w:fill="FFFFFF"/>
        <w:ind w:left="5" w:right="10" w:firstLine="706"/>
        <w:jc w:val="both"/>
        <w:rPr>
          <w:sz w:val="28"/>
          <w:szCs w:val="28"/>
        </w:rPr>
      </w:pPr>
    </w:p>
    <w:p w:rsidR="0061731C" w:rsidRDefault="009E16D2" w:rsidP="00C368D9">
      <w:pPr>
        <w:shd w:val="clear" w:color="auto" w:fill="FFFFFF"/>
        <w:ind w:left="5" w:right="10"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5D692D">
        <w:rPr>
          <w:b/>
          <w:sz w:val="28"/>
          <w:szCs w:val="28"/>
          <w:lang w:val="en-US"/>
        </w:rPr>
        <w:t>V</w:t>
      </w:r>
      <w:r w:rsidR="00C368D9" w:rsidRPr="00C368D9">
        <w:rPr>
          <w:b/>
          <w:sz w:val="28"/>
          <w:szCs w:val="28"/>
        </w:rPr>
        <w:t>. БЮДЖЕТНАЯ ПОЛИТИКА В СФЕРЕ МЕЖБЮДЖНЫХ ОТНОШЕНИЙ</w:t>
      </w:r>
    </w:p>
    <w:p w:rsidR="00C368D9" w:rsidRDefault="00C368D9" w:rsidP="00C368D9">
      <w:pPr>
        <w:shd w:val="clear" w:color="auto" w:fill="FFFFFF"/>
        <w:ind w:left="5" w:right="10" w:firstLine="706"/>
        <w:jc w:val="center"/>
        <w:rPr>
          <w:b/>
          <w:sz w:val="28"/>
          <w:szCs w:val="28"/>
        </w:rPr>
      </w:pPr>
    </w:p>
    <w:p w:rsidR="007A5CE7" w:rsidRDefault="007A5CE7" w:rsidP="007A5CE7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сфере межбюджетных отношений на 20</w:t>
      </w:r>
      <w:r w:rsidR="000150FB">
        <w:rPr>
          <w:sz w:val="28"/>
          <w:szCs w:val="28"/>
        </w:rPr>
        <w:t>2</w:t>
      </w:r>
      <w:r w:rsidR="006D3B13">
        <w:rPr>
          <w:sz w:val="28"/>
          <w:szCs w:val="28"/>
        </w:rPr>
        <w:t>2</w:t>
      </w:r>
      <w:r w:rsidR="009E16D2">
        <w:rPr>
          <w:sz w:val="28"/>
          <w:szCs w:val="28"/>
        </w:rPr>
        <w:t>-20</w:t>
      </w:r>
      <w:r w:rsidR="005D692D">
        <w:rPr>
          <w:sz w:val="28"/>
          <w:szCs w:val="28"/>
        </w:rPr>
        <w:t>2</w:t>
      </w:r>
      <w:r w:rsidR="006D3B13">
        <w:rPr>
          <w:sz w:val="28"/>
          <w:szCs w:val="28"/>
        </w:rPr>
        <w:t>4</w:t>
      </w:r>
      <w:r>
        <w:rPr>
          <w:sz w:val="28"/>
          <w:szCs w:val="28"/>
        </w:rPr>
        <w:t xml:space="preserve"> годы будет сосредоточена на достижении следующих целей:</w:t>
      </w:r>
    </w:p>
    <w:p w:rsidR="007A5CE7" w:rsidRDefault="007A5CE7" w:rsidP="007A5CE7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финансовой устойчивости бюджета </w:t>
      </w:r>
      <w:r w:rsidR="002E3979">
        <w:rPr>
          <w:sz w:val="28"/>
          <w:szCs w:val="28"/>
        </w:rPr>
        <w:t>Худайбердинского сельского поселения</w:t>
      </w:r>
      <w:r>
        <w:rPr>
          <w:sz w:val="28"/>
          <w:szCs w:val="28"/>
        </w:rPr>
        <w:t>;</w:t>
      </w:r>
    </w:p>
    <w:p w:rsidR="007A5CE7" w:rsidRDefault="007A5CE7" w:rsidP="007A5CE7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качества управления муниципальными финансами в части межбюджетных отношений;</w:t>
      </w:r>
    </w:p>
    <w:p w:rsidR="007A5CE7" w:rsidRDefault="007A5CE7" w:rsidP="007A5CE7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реализации</w:t>
      </w:r>
      <w:r w:rsidR="001C40E4">
        <w:rPr>
          <w:sz w:val="28"/>
          <w:szCs w:val="28"/>
        </w:rPr>
        <w:t xml:space="preserve"> социальных Указов и поручений Президента РФ; </w:t>
      </w:r>
    </w:p>
    <w:p w:rsidR="003B465D" w:rsidRDefault="003B465D" w:rsidP="007A5CE7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необходимо принять меры, направленные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3B465D" w:rsidRDefault="003B465D" w:rsidP="007A5CE7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собственной доходной базы;</w:t>
      </w:r>
    </w:p>
    <w:p w:rsidR="00A5427D" w:rsidRDefault="003B465D" w:rsidP="007A5CE7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в первоочередном порядке расходов на выплату заработной платы и оплату т</w:t>
      </w:r>
      <w:r w:rsidR="00A92180">
        <w:rPr>
          <w:sz w:val="28"/>
          <w:szCs w:val="28"/>
        </w:rPr>
        <w:t>опливно-энергетических ресурсов.</w:t>
      </w:r>
    </w:p>
    <w:p w:rsidR="00686013" w:rsidRDefault="00686013" w:rsidP="00686013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Система межбюджетных отношений в Худайбердинском сельском поселении сложившаяся в 2021 году, показала свою эффективность, и основные ее элементы будут сохранены в 2022-2024 годах.</w:t>
      </w:r>
    </w:p>
    <w:p w:rsidR="00686013" w:rsidRDefault="00686013" w:rsidP="00686013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расходов из бюджета в 2022-2024 годах будет осуществляться в рамках реализации изменений федерального законодательства о местном самоуправлении, связанных с передачей части вопросов местного значения сельских поселений на районный уровень. Для этих целей предполагается уточнение размеров отдельных межбюджетных трансфертов, предоставлявшихся бюджету.  </w:t>
      </w:r>
    </w:p>
    <w:p w:rsidR="00686013" w:rsidRDefault="00686013" w:rsidP="00686013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передаваемых полномочий будет осуществляться </w:t>
      </w:r>
      <w:proofErr w:type="gramStart"/>
      <w:r>
        <w:rPr>
          <w:sz w:val="28"/>
          <w:szCs w:val="28"/>
        </w:rPr>
        <w:t>за счет передачи межбюджетных трансфертов из бюджета муниципального района бюджетам поселений на осуществление части полномочий по решению вопросов местного значения в соответствии</w:t>
      </w:r>
      <w:proofErr w:type="gramEnd"/>
      <w:r>
        <w:rPr>
          <w:sz w:val="28"/>
          <w:szCs w:val="28"/>
        </w:rPr>
        <w:t xml:space="preserve"> с заключенными соглашениями.</w:t>
      </w:r>
    </w:p>
    <w:p w:rsidR="00686013" w:rsidRDefault="00686013" w:rsidP="00686013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акцент в работе в 2022-2024 годах должен заключаться в поддержании сбалансированности бюджета, а также в максимально эффективном использовании имеющихся в их распоряжении финансовых ресурсов и повышения качества управления финансами. </w:t>
      </w:r>
    </w:p>
    <w:p w:rsidR="00686013" w:rsidRDefault="00686013" w:rsidP="00686013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необходимо принять меры, направленные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86013" w:rsidRDefault="00686013" w:rsidP="00686013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собственной доходной базы;</w:t>
      </w:r>
    </w:p>
    <w:p w:rsidR="00686013" w:rsidRDefault="00686013" w:rsidP="00686013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финансирование в первоочередном порядке расходов на выплату </w:t>
      </w:r>
      <w:r>
        <w:rPr>
          <w:sz w:val="28"/>
          <w:szCs w:val="28"/>
        </w:rPr>
        <w:lastRenderedPageBreak/>
        <w:t>заработной платы и оплату топливно-энергетических ресурсов;</w:t>
      </w:r>
    </w:p>
    <w:p w:rsidR="00686013" w:rsidRDefault="00686013" w:rsidP="00686013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решении указанных задач необходимо в целях предотвращения возникновения дополнительных обязательств местного бюджета при принятии распорядительных решений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отношений</w:t>
      </w:r>
      <w:proofErr w:type="gramEnd"/>
      <w:r>
        <w:rPr>
          <w:sz w:val="28"/>
          <w:szCs w:val="28"/>
        </w:rPr>
        <w:t xml:space="preserve"> муниципальных унитарных предприятий учитывать возможные риски привлечения муниципальных образований к субсидиарной ответственности в случае из банкротства.</w:t>
      </w:r>
    </w:p>
    <w:p w:rsidR="00686013" w:rsidRDefault="00686013" w:rsidP="007A5CE7">
      <w:pPr>
        <w:shd w:val="clear" w:color="auto" w:fill="FFFFFF"/>
        <w:ind w:left="5" w:right="10" w:firstLine="706"/>
        <w:jc w:val="both"/>
        <w:rPr>
          <w:sz w:val="28"/>
          <w:szCs w:val="28"/>
        </w:rPr>
      </w:pPr>
    </w:p>
    <w:p w:rsidR="00750883" w:rsidRDefault="00750883" w:rsidP="007A5CE7">
      <w:pPr>
        <w:shd w:val="clear" w:color="auto" w:fill="FFFFFF"/>
        <w:ind w:left="5" w:right="10" w:firstLine="706"/>
        <w:jc w:val="both"/>
        <w:rPr>
          <w:sz w:val="28"/>
          <w:szCs w:val="28"/>
        </w:rPr>
      </w:pPr>
    </w:p>
    <w:p w:rsidR="00C368D9" w:rsidRPr="00C368D9" w:rsidRDefault="00C368D9" w:rsidP="00C368D9">
      <w:pPr>
        <w:shd w:val="clear" w:color="auto" w:fill="FFFFFF"/>
        <w:ind w:left="5" w:right="10" w:firstLine="706"/>
        <w:jc w:val="both"/>
        <w:rPr>
          <w:sz w:val="28"/>
          <w:szCs w:val="28"/>
        </w:rPr>
      </w:pPr>
    </w:p>
    <w:p w:rsidR="005E49B5" w:rsidRDefault="005E49B5" w:rsidP="005A6ED1">
      <w:pPr>
        <w:shd w:val="clear" w:color="auto" w:fill="FFFFFF"/>
        <w:ind w:left="5" w:right="10" w:firstLine="706"/>
        <w:jc w:val="both"/>
        <w:rPr>
          <w:sz w:val="28"/>
          <w:szCs w:val="28"/>
        </w:rPr>
      </w:pPr>
    </w:p>
    <w:p w:rsidR="00D12B7B" w:rsidRPr="00557CF6" w:rsidRDefault="00D12B7B" w:rsidP="005A6ED1">
      <w:pPr>
        <w:shd w:val="clear" w:color="auto" w:fill="FFFFFF"/>
        <w:ind w:left="5" w:right="10" w:firstLine="706"/>
        <w:jc w:val="both"/>
      </w:pPr>
    </w:p>
    <w:sectPr w:rsidR="00D12B7B" w:rsidRPr="00557CF6" w:rsidSect="009E3D44">
      <w:pgSz w:w="11909" w:h="16834"/>
      <w:pgMar w:top="426" w:right="569" w:bottom="720" w:left="1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01218"/>
    <w:multiLevelType w:val="hybridMultilevel"/>
    <w:tmpl w:val="2B84B954"/>
    <w:lvl w:ilvl="0" w:tplc="054819C6">
      <w:start w:val="1"/>
      <w:numFmt w:val="decimal"/>
      <w:lvlText w:val="%1."/>
      <w:lvlJc w:val="left"/>
      <w:pPr>
        <w:ind w:left="182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7CBF0564"/>
    <w:multiLevelType w:val="hybridMultilevel"/>
    <w:tmpl w:val="B016CA24"/>
    <w:lvl w:ilvl="0" w:tplc="AF444162">
      <w:start w:val="1"/>
      <w:numFmt w:val="upperRoman"/>
      <w:lvlText w:val="%1."/>
      <w:lvlJc w:val="left"/>
      <w:pPr>
        <w:ind w:left="14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55F20"/>
    <w:rsid w:val="000150FB"/>
    <w:rsid w:val="00016BF0"/>
    <w:rsid w:val="00016DD0"/>
    <w:rsid w:val="00047CF8"/>
    <w:rsid w:val="00065EBE"/>
    <w:rsid w:val="000729FC"/>
    <w:rsid w:val="000D6D68"/>
    <w:rsid w:val="000E24B7"/>
    <w:rsid w:val="000F139A"/>
    <w:rsid w:val="000F2409"/>
    <w:rsid w:val="000F52D3"/>
    <w:rsid w:val="00114805"/>
    <w:rsid w:val="0012036D"/>
    <w:rsid w:val="00125DF0"/>
    <w:rsid w:val="00126F26"/>
    <w:rsid w:val="00136FD1"/>
    <w:rsid w:val="00145F1C"/>
    <w:rsid w:val="001529F1"/>
    <w:rsid w:val="00161D94"/>
    <w:rsid w:val="00163C34"/>
    <w:rsid w:val="00172485"/>
    <w:rsid w:val="00172628"/>
    <w:rsid w:val="00176216"/>
    <w:rsid w:val="001A37A6"/>
    <w:rsid w:val="001A4115"/>
    <w:rsid w:val="001B2C51"/>
    <w:rsid w:val="001C179F"/>
    <w:rsid w:val="001C40E4"/>
    <w:rsid w:val="001D6E30"/>
    <w:rsid w:val="001E4F82"/>
    <w:rsid w:val="001F6484"/>
    <w:rsid w:val="00200CA5"/>
    <w:rsid w:val="002270BA"/>
    <w:rsid w:val="00233B12"/>
    <w:rsid w:val="002538AD"/>
    <w:rsid w:val="00272333"/>
    <w:rsid w:val="0027279E"/>
    <w:rsid w:val="002812D2"/>
    <w:rsid w:val="002848F1"/>
    <w:rsid w:val="00286C8E"/>
    <w:rsid w:val="002A683C"/>
    <w:rsid w:val="002B2168"/>
    <w:rsid w:val="002C4033"/>
    <w:rsid w:val="002D7AD6"/>
    <w:rsid w:val="002E3979"/>
    <w:rsid w:val="003041BE"/>
    <w:rsid w:val="003277BE"/>
    <w:rsid w:val="003726EE"/>
    <w:rsid w:val="003B465D"/>
    <w:rsid w:val="003C1725"/>
    <w:rsid w:val="003C4E85"/>
    <w:rsid w:val="003C5FF0"/>
    <w:rsid w:val="003D08DD"/>
    <w:rsid w:val="003D2C46"/>
    <w:rsid w:val="003E26F2"/>
    <w:rsid w:val="003E4315"/>
    <w:rsid w:val="003F5D95"/>
    <w:rsid w:val="00423368"/>
    <w:rsid w:val="004371EA"/>
    <w:rsid w:val="00444EE8"/>
    <w:rsid w:val="004505CC"/>
    <w:rsid w:val="00462DE6"/>
    <w:rsid w:val="00464364"/>
    <w:rsid w:val="004753EE"/>
    <w:rsid w:val="004836F3"/>
    <w:rsid w:val="00486DAB"/>
    <w:rsid w:val="004C2510"/>
    <w:rsid w:val="004D6F92"/>
    <w:rsid w:val="004D7DCB"/>
    <w:rsid w:val="004F1F6F"/>
    <w:rsid w:val="004F3475"/>
    <w:rsid w:val="005040D0"/>
    <w:rsid w:val="00515101"/>
    <w:rsid w:val="00517A31"/>
    <w:rsid w:val="0052220A"/>
    <w:rsid w:val="00530EAC"/>
    <w:rsid w:val="00531A18"/>
    <w:rsid w:val="00557CF6"/>
    <w:rsid w:val="005656F6"/>
    <w:rsid w:val="0056674E"/>
    <w:rsid w:val="00574739"/>
    <w:rsid w:val="00591DD6"/>
    <w:rsid w:val="00597262"/>
    <w:rsid w:val="005A1DF4"/>
    <w:rsid w:val="005A6ED1"/>
    <w:rsid w:val="005C7036"/>
    <w:rsid w:val="005D1C35"/>
    <w:rsid w:val="005D240B"/>
    <w:rsid w:val="005D4083"/>
    <w:rsid w:val="005D692D"/>
    <w:rsid w:val="005E49B5"/>
    <w:rsid w:val="005E727B"/>
    <w:rsid w:val="00604E65"/>
    <w:rsid w:val="00613337"/>
    <w:rsid w:val="0061731C"/>
    <w:rsid w:val="00617C4D"/>
    <w:rsid w:val="00625475"/>
    <w:rsid w:val="006266A0"/>
    <w:rsid w:val="00630C92"/>
    <w:rsid w:val="00645F09"/>
    <w:rsid w:val="00647BE9"/>
    <w:rsid w:val="0065627C"/>
    <w:rsid w:val="0066321A"/>
    <w:rsid w:val="00663FFB"/>
    <w:rsid w:val="00682EAF"/>
    <w:rsid w:val="00686013"/>
    <w:rsid w:val="00696A62"/>
    <w:rsid w:val="006B29D3"/>
    <w:rsid w:val="006B6F34"/>
    <w:rsid w:val="006D2F3D"/>
    <w:rsid w:val="006D3B13"/>
    <w:rsid w:val="006F2359"/>
    <w:rsid w:val="006F5F62"/>
    <w:rsid w:val="007075D3"/>
    <w:rsid w:val="007122A5"/>
    <w:rsid w:val="007142A8"/>
    <w:rsid w:val="00715B1E"/>
    <w:rsid w:val="00726509"/>
    <w:rsid w:val="00750883"/>
    <w:rsid w:val="0075544B"/>
    <w:rsid w:val="00760CA7"/>
    <w:rsid w:val="00766538"/>
    <w:rsid w:val="007A5CE7"/>
    <w:rsid w:val="007B1484"/>
    <w:rsid w:val="007B5EC1"/>
    <w:rsid w:val="007B6A7F"/>
    <w:rsid w:val="007C4270"/>
    <w:rsid w:val="007C5AA2"/>
    <w:rsid w:val="007E0FDC"/>
    <w:rsid w:val="007E3A56"/>
    <w:rsid w:val="00804C9D"/>
    <w:rsid w:val="008059F3"/>
    <w:rsid w:val="008062B9"/>
    <w:rsid w:val="008074F1"/>
    <w:rsid w:val="008139C3"/>
    <w:rsid w:val="00824312"/>
    <w:rsid w:val="00845947"/>
    <w:rsid w:val="00851BC5"/>
    <w:rsid w:val="00862766"/>
    <w:rsid w:val="0086569A"/>
    <w:rsid w:val="00871D39"/>
    <w:rsid w:val="008762F3"/>
    <w:rsid w:val="00891F4F"/>
    <w:rsid w:val="008944F4"/>
    <w:rsid w:val="008E321F"/>
    <w:rsid w:val="008E32DE"/>
    <w:rsid w:val="008F0437"/>
    <w:rsid w:val="008F0AFA"/>
    <w:rsid w:val="00900265"/>
    <w:rsid w:val="00900A84"/>
    <w:rsid w:val="00900DD7"/>
    <w:rsid w:val="009054A8"/>
    <w:rsid w:val="00912889"/>
    <w:rsid w:val="0092163E"/>
    <w:rsid w:val="00922E62"/>
    <w:rsid w:val="00923CC3"/>
    <w:rsid w:val="009256CC"/>
    <w:rsid w:val="00926341"/>
    <w:rsid w:val="009451D7"/>
    <w:rsid w:val="00961862"/>
    <w:rsid w:val="00982AEC"/>
    <w:rsid w:val="00985188"/>
    <w:rsid w:val="0098744C"/>
    <w:rsid w:val="00997227"/>
    <w:rsid w:val="0099751E"/>
    <w:rsid w:val="009A3AA3"/>
    <w:rsid w:val="009A6470"/>
    <w:rsid w:val="009D4C14"/>
    <w:rsid w:val="009E16D2"/>
    <w:rsid w:val="009E3D44"/>
    <w:rsid w:val="009E439B"/>
    <w:rsid w:val="009E66BE"/>
    <w:rsid w:val="00A03D29"/>
    <w:rsid w:val="00A157E4"/>
    <w:rsid w:val="00A41153"/>
    <w:rsid w:val="00A45F2A"/>
    <w:rsid w:val="00A53296"/>
    <w:rsid w:val="00A5427D"/>
    <w:rsid w:val="00A54381"/>
    <w:rsid w:val="00A7390D"/>
    <w:rsid w:val="00A82072"/>
    <w:rsid w:val="00A92180"/>
    <w:rsid w:val="00AA4CCA"/>
    <w:rsid w:val="00AB6BE2"/>
    <w:rsid w:val="00AC774C"/>
    <w:rsid w:val="00AD1C64"/>
    <w:rsid w:val="00AF0411"/>
    <w:rsid w:val="00AF2DC9"/>
    <w:rsid w:val="00AF39EC"/>
    <w:rsid w:val="00AF44A6"/>
    <w:rsid w:val="00B13CE7"/>
    <w:rsid w:val="00B250BA"/>
    <w:rsid w:val="00B30CE6"/>
    <w:rsid w:val="00B30D81"/>
    <w:rsid w:val="00B46AB1"/>
    <w:rsid w:val="00B52FBA"/>
    <w:rsid w:val="00B640C2"/>
    <w:rsid w:val="00B814C0"/>
    <w:rsid w:val="00BC77A6"/>
    <w:rsid w:val="00BC7B92"/>
    <w:rsid w:val="00BD5BF1"/>
    <w:rsid w:val="00C006D7"/>
    <w:rsid w:val="00C15D60"/>
    <w:rsid w:val="00C21C2B"/>
    <w:rsid w:val="00C21CCA"/>
    <w:rsid w:val="00C22C56"/>
    <w:rsid w:val="00C368D9"/>
    <w:rsid w:val="00C37BB9"/>
    <w:rsid w:val="00C4557D"/>
    <w:rsid w:val="00C509AA"/>
    <w:rsid w:val="00C51AEB"/>
    <w:rsid w:val="00C52CC8"/>
    <w:rsid w:val="00C55F20"/>
    <w:rsid w:val="00C71A5F"/>
    <w:rsid w:val="00C96716"/>
    <w:rsid w:val="00CA5039"/>
    <w:rsid w:val="00CB03EB"/>
    <w:rsid w:val="00CC0BAB"/>
    <w:rsid w:val="00CC4572"/>
    <w:rsid w:val="00CD1817"/>
    <w:rsid w:val="00CD1FDA"/>
    <w:rsid w:val="00CD2807"/>
    <w:rsid w:val="00CF772C"/>
    <w:rsid w:val="00D01DD0"/>
    <w:rsid w:val="00D12B7B"/>
    <w:rsid w:val="00D173A2"/>
    <w:rsid w:val="00D2676B"/>
    <w:rsid w:val="00D503C3"/>
    <w:rsid w:val="00D547DC"/>
    <w:rsid w:val="00D64291"/>
    <w:rsid w:val="00D75074"/>
    <w:rsid w:val="00DA24BE"/>
    <w:rsid w:val="00DB0821"/>
    <w:rsid w:val="00DB1CC8"/>
    <w:rsid w:val="00DB52A9"/>
    <w:rsid w:val="00DB5BE1"/>
    <w:rsid w:val="00DF1212"/>
    <w:rsid w:val="00DF19EA"/>
    <w:rsid w:val="00DF5940"/>
    <w:rsid w:val="00E055F2"/>
    <w:rsid w:val="00E152D4"/>
    <w:rsid w:val="00E24DDC"/>
    <w:rsid w:val="00E351DF"/>
    <w:rsid w:val="00E525CC"/>
    <w:rsid w:val="00E718E4"/>
    <w:rsid w:val="00E735D5"/>
    <w:rsid w:val="00E736FF"/>
    <w:rsid w:val="00E74861"/>
    <w:rsid w:val="00E9789D"/>
    <w:rsid w:val="00EA6B51"/>
    <w:rsid w:val="00EE2C6B"/>
    <w:rsid w:val="00F05DBB"/>
    <w:rsid w:val="00F064FE"/>
    <w:rsid w:val="00F105C2"/>
    <w:rsid w:val="00F13D64"/>
    <w:rsid w:val="00F30CD1"/>
    <w:rsid w:val="00F3262F"/>
    <w:rsid w:val="00F340B6"/>
    <w:rsid w:val="00F4235E"/>
    <w:rsid w:val="00F42814"/>
    <w:rsid w:val="00F45EAC"/>
    <w:rsid w:val="00F46344"/>
    <w:rsid w:val="00F502E8"/>
    <w:rsid w:val="00F50C0E"/>
    <w:rsid w:val="00F53874"/>
    <w:rsid w:val="00F54607"/>
    <w:rsid w:val="00F56DFF"/>
    <w:rsid w:val="00F6537A"/>
    <w:rsid w:val="00F7709B"/>
    <w:rsid w:val="00F84B9E"/>
    <w:rsid w:val="00F86A0F"/>
    <w:rsid w:val="00FB2DC0"/>
    <w:rsid w:val="00FC04F6"/>
    <w:rsid w:val="00FC11D1"/>
    <w:rsid w:val="00FC1623"/>
    <w:rsid w:val="00FC391A"/>
    <w:rsid w:val="00FD0E1E"/>
    <w:rsid w:val="00FE068C"/>
    <w:rsid w:val="00FE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82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16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alloon Text"/>
    <w:basedOn w:val="a"/>
    <w:link w:val="a4"/>
    <w:rsid w:val="00C71A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71A5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266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F04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3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652B61A08AAD3C032A6100B09199BB80E3854199E581C36029E2C8772CDA3832A8352243ED9D8Ft14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ОСНОВНЫХ НАПРАВЛЕНИЯХ БЮДЖЕТНОЙ И НАЛОГОВОЙ ПОЛИТИКИ НА 2011-2013 ГОДЫ</vt:lpstr>
    </vt:vector>
  </TitlesOfParts>
  <Company>Финансовое управление Аргаяшского муниципального р</Company>
  <LinksUpToDate>false</LinksUpToDate>
  <CharactersWithSpaces>15189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ОСНОВНЫХ НАПРАВЛЕНИЯХ БЮДЖЕТНОЙ И НАЛОГОВОЙ ПОЛИТИКИ НА 2011-2013 ГОДЫ</dc:title>
  <dc:creator>Почтовый клиент</dc:creator>
  <cp:lastModifiedBy>Елена</cp:lastModifiedBy>
  <cp:revision>2</cp:revision>
  <cp:lastPrinted>2021-12-01T05:49:00Z</cp:lastPrinted>
  <dcterms:created xsi:type="dcterms:W3CDTF">2021-12-01T05:49:00Z</dcterms:created>
  <dcterms:modified xsi:type="dcterms:W3CDTF">2021-12-01T05:49:00Z</dcterms:modified>
</cp:coreProperties>
</file>